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96FC3" w14:textId="02AA4176" w:rsidR="0053415E" w:rsidRPr="00C53788" w:rsidRDefault="00D97DB8" w:rsidP="776A33AC">
      <w:pPr>
        <w:pStyle w:val="CRCoverPage"/>
        <w:tabs>
          <w:tab w:val="right" w:pos="9639"/>
        </w:tabs>
        <w:spacing w:after="0"/>
        <w:rPr>
          <w:rFonts w:eastAsia="游明朝"/>
          <w:b/>
          <w:bCs/>
          <w:i/>
          <w:iCs/>
          <w:noProof/>
          <w:sz w:val="28"/>
          <w:szCs w:val="28"/>
          <w:lang w:eastAsia="ja-JP"/>
        </w:rPr>
      </w:pPr>
      <w:bookmarkStart w:id="0" w:name="_Hlk528502858"/>
      <w:r w:rsidRPr="00C53788">
        <w:rPr>
          <w:b/>
          <w:bCs/>
          <w:noProof/>
          <w:sz w:val="24"/>
          <w:szCs w:val="24"/>
        </w:rPr>
        <w:t>3GPP TSG-RAN5 Meeting #</w:t>
      </w:r>
      <w:r w:rsidR="00926C8B" w:rsidRPr="00C53788">
        <w:rPr>
          <w:rFonts w:eastAsia="游明朝"/>
          <w:b/>
          <w:bCs/>
          <w:noProof/>
          <w:sz w:val="24"/>
          <w:szCs w:val="24"/>
          <w:lang w:eastAsia="ja-JP"/>
        </w:rPr>
        <w:t>10</w:t>
      </w:r>
      <w:r w:rsidR="7759FF8C" w:rsidRPr="00C53788">
        <w:rPr>
          <w:rFonts w:eastAsia="游明朝"/>
          <w:b/>
          <w:bCs/>
          <w:noProof/>
          <w:sz w:val="24"/>
          <w:szCs w:val="24"/>
          <w:lang w:eastAsia="ja-JP"/>
        </w:rPr>
        <w:t>1</w:t>
      </w:r>
      <w:r w:rsidRPr="00C53788">
        <w:tab/>
      </w:r>
      <w:hyperlink r:id="rId11">
        <w:r w:rsidR="0053415E" w:rsidRPr="00C53788">
          <w:rPr>
            <w:b/>
            <w:bCs/>
            <w:i/>
            <w:iCs/>
            <w:sz w:val="28"/>
            <w:szCs w:val="28"/>
          </w:rPr>
          <w:t>R</w:t>
        </w:r>
        <w:r w:rsidRPr="00C53788">
          <w:rPr>
            <w:b/>
            <w:bCs/>
            <w:i/>
            <w:iCs/>
            <w:sz w:val="28"/>
            <w:szCs w:val="28"/>
          </w:rPr>
          <w:t>5-</w:t>
        </w:r>
        <w:r w:rsidR="00401C10" w:rsidRPr="00C53788">
          <w:rPr>
            <w:b/>
            <w:bCs/>
            <w:i/>
            <w:iCs/>
            <w:sz w:val="28"/>
            <w:szCs w:val="28"/>
          </w:rPr>
          <w:t>2</w:t>
        </w:r>
        <w:r w:rsidR="00926C8B" w:rsidRPr="00C53788">
          <w:rPr>
            <w:b/>
            <w:bCs/>
            <w:i/>
            <w:iCs/>
            <w:sz w:val="28"/>
            <w:szCs w:val="28"/>
          </w:rPr>
          <w:t>3</w:t>
        </w:r>
      </w:hyperlink>
      <w:r w:rsidR="00C53788" w:rsidRPr="00C53788">
        <w:rPr>
          <w:rFonts w:eastAsia="游明朝"/>
          <w:b/>
          <w:bCs/>
          <w:i/>
          <w:iCs/>
          <w:sz w:val="28"/>
          <w:szCs w:val="28"/>
          <w:lang w:eastAsia="ja-JP"/>
        </w:rPr>
        <w:t>7313</w:t>
      </w:r>
    </w:p>
    <w:p w14:paraId="59817C62" w14:textId="09350AF1" w:rsidR="0053415E" w:rsidRPr="00C53788" w:rsidRDefault="3F5F15D7" w:rsidP="776A33AC">
      <w:pPr>
        <w:pStyle w:val="CRCoverPage"/>
        <w:outlineLvl w:val="0"/>
        <w:rPr>
          <w:b/>
          <w:bCs/>
          <w:noProof/>
          <w:sz w:val="24"/>
          <w:szCs w:val="24"/>
        </w:rPr>
      </w:pPr>
      <w:r w:rsidRPr="00C53788">
        <w:rPr>
          <w:b/>
          <w:bCs/>
          <w:noProof/>
          <w:sz w:val="24"/>
          <w:szCs w:val="24"/>
        </w:rPr>
        <w:t>Chicago</w:t>
      </w:r>
      <w:r w:rsidR="00D97DB8" w:rsidRPr="00C53788">
        <w:rPr>
          <w:b/>
          <w:bCs/>
          <w:noProof/>
          <w:sz w:val="24"/>
          <w:szCs w:val="24"/>
        </w:rPr>
        <w:t>,</w:t>
      </w:r>
      <w:r w:rsidR="00913EA2" w:rsidRPr="00C53788">
        <w:rPr>
          <w:b/>
          <w:bCs/>
          <w:noProof/>
          <w:sz w:val="24"/>
          <w:szCs w:val="24"/>
        </w:rPr>
        <w:t xml:space="preserve"> </w:t>
      </w:r>
      <w:r w:rsidR="190BA93E" w:rsidRPr="00C53788">
        <w:rPr>
          <w:b/>
          <w:bCs/>
          <w:noProof/>
          <w:sz w:val="24"/>
          <w:szCs w:val="24"/>
        </w:rPr>
        <w:t>The United States of America</w:t>
      </w:r>
      <w:r w:rsidR="00926C8B" w:rsidRPr="00C53788">
        <w:rPr>
          <w:b/>
          <w:bCs/>
          <w:noProof/>
          <w:sz w:val="24"/>
          <w:szCs w:val="24"/>
        </w:rPr>
        <w:t xml:space="preserve">, </w:t>
      </w:r>
      <w:r w:rsidR="5149F80B" w:rsidRPr="00C53788">
        <w:rPr>
          <w:b/>
          <w:bCs/>
          <w:noProof/>
          <w:sz w:val="24"/>
          <w:szCs w:val="24"/>
        </w:rPr>
        <w:t>13</w:t>
      </w:r>
      <w:r w:rsidR="00913EA2" w:rsidRPr="00C53788">
        <w:rPr>
          <w:b/>
          <w:bCs/>
          <w:noProof/>
          <w:sz w:val="24"/>
          <w:szCs w:val="24"/>
          <w:vertAlign w:val="superscript"/>
        </w:rPr>
        <w:t>th</w:t>
      </w:r>
      <w:r w:rsidR="00D97DB8" w:rsidRPr="00C53788">
        <w:rPr>
          <w:b/>
          <w:bCs/>
          <w:noProof/>
          <w:sz w:val="24"/>
          <w:szCs w:val="24"/>
        </w:rPr>
        <w:t xml:space="preserve"> </w:t>
      </w:r>
      <w:r w:rsidR="00913EA2" w:rsidRPr="00C53788">
        <w:rPr>
          <w:b/>
          <w:bCs/>
          <w:noProof/>
          <w:sz w:val="24"/>
          <w:szCs w:val="24"/>
        </w:rPr>
        <w:t>–</w:t>
      </w:r>
      <w:r w:rsidR="00D97DB8" w:rsidRPr="00C53788">
        <w:rPr>
          <w:b/>
          <w:bCs/>
          <w:noProof/>
          <w:sz w:val="24"/>
          <w:szCs w:val="24"/>
        </w:rPr>
        <w:t xml:space="preserve"> </w:t>
      </w:r>
      <w:r w:rsidR="309C6AA4" w:rsidRPr="00C53788">
        <w:rPr>
          <w:b/>
          <w:bCs/>
          <w:noProof/>
          <w:sz w:val="24"/>
          <w:szCs w:val="24"/>
        </w:rPr>
        <w:t>17</w:t>
      </w:r>
      <w:r w:rsidR="00913EA2" w:rsidRPr="00C53788">
        <w:rPr>
          <w:b/>
          <w:bCs/>
          <w:noProof/>
          <w:sz w:val="24"/>
          <w:szCs w:val="24"/>
          <w:vertAlign w:val="superscript"/>
        </w:rPr>
        <w:t>th</w:t>
      </w:r>
      <w:r w:rsidR="00D97DB8" w:rsidRPr="00C53788">
        <w:rPr>
          <w:b/>
          <w:bCs/>
          <w:noProof/>
          <w:sz w:val="24"/>
          <w:szCs w:val="24"/>
        </w:rPr>
        <w:t xml:space="preserve"> </w:t>
      </w:r>
      <w:r w:rsidR="5B43415F" w:rsidRPr="00C53788">
        <w:rPr>
          <w:b/>
          <w:bCs/>
          <w:noProof/>
          <w:sz w:val="24"/>
          <w:szCs w:val="24"/>
        </w:rPr>
        <w:t>Nov</w:t>
      </w:r>
      <w:r w:rsidR="00D97DB8" w:rsidRPr="00C53788">
        <w:rPr>
          <w:b/>
          <w:bCs/>
          <w:noProof/>
          <w:sz w:val="24"/>
          <w:szCs w:val="24"/>
        </w:rPr>
        <w:t xml:space="preserve"> 202</w:t>
      </w:r>
      <w:r w:rsidR="56ECF9AF" w:rsidRPr="00C53788">
        <w:rPr>
          <w:b/>
          <w:bCs/>
          <w:noProof/>
          <w:sz w:val="24"/>
          <w:szCs w:val="24"/>
        </w:rPr>
        <w:t>3</w:t>
      </w:r>
    </w:p>
    <w:bookmarkEnd w:id="0"/>
    <w:p w14:paraId="43B8EC8A" w14:textId="77777777" w:rsidR="00E25574" w:rsidRPr="00C53788" w:rsidRDefault="000F1261" w:rsidP="000F1261">
      <w:pPr>
        <w:tabs>
          <w:tab w:val="left" w:pos="3300"/>
        </w:tabs>
        <w:spacing w:after="120"/>
        <w:ind w:left="1985" w:hanging="1985"/>
        <w:rPr>
          <w:rFonts w:ascii="Arial" w:hAnsi="Arial" w:cs="Arial"/>
          <w:b/>
          <w:lang w:val="en-US"/>
        </w:rPr>
      </w:pPr>
      <w:r w:rsidRPr="00C53788">
        <w:rPr>
          <w:rFonts w:ascii="Arial" w:hAnsi="Arial" w:cs="Arial"/>
          <w:b/>
          <w:lang w:val="en-US"/>
        </w:rPr>
        <w:tab/>
      </w:r>
      <w:r w:rsidRPr="00C53788">
        <w:rPr>
          <w:rFonts w:ascii="Arial" w:hAnsi="Arial" w:cs="Arial"/>
          <w:b/>
          <w:lang w:val="en-US"/>
        </w:rPr>
        <w:tab/>
      </w:r>
    </w:p>
    <w:p w14:paraId="28574B77" w14:textId="2E345099" w:rsidR="00FD2D4A" w:rsidRPr="00C53788" w:rsidRDefault="00FD2D4A" w:rsidP="00896C6F">
      <w:pPr>
        <w:spacing w:after="120"/>
        <w:ind w:left="1985" w:hanging="1985"/>
        <w:rPr>
          <w:rFonts w:ascii="Arial" w:hAnsi="Arial" w:cs="Arial"/>
          <w:bCs/>
          <w:lang w:val="en-US"/>
        </w:rPr>
      </w:pPr>
      <w:r w:rsidRPr="00C53788">
        <w:rPr>
          <w:rFonts w:ascii="Arial" w:hAnsi="Arial" w:cs="Arial"/>
          <w:b/>
          <w:lang w:val="en-US"/>
        </w:rPr>
        <w:t>Source:</w:t>
      </w:r>
      <w:r w:rsidRPr="00C53788">
        <w:rPr>
          <w:rFonts w:ascii="Arial" w:hAnsi="Arial" w:cs="Arial"/>
          <w:b/>
          <w:lang w:val="en-US"/>
        </w:rPr>
        <w:tab/>
      </w:r>
      <w:r w:rsidR="00913EA2" w:rsidRPr="00C53788">
        <w:rPr>
          <w:rFonts w:ascii="Arial" w:eastAsia="游明朝" w:hAnsi="Arial" w:cs="Arial"/>
          <w:bCs/>
          <w:lang w:val="en-US" w:eastAsia="ja-JP"/>
        </w:rPr>
        <w:t>NTTDOCOMO, INC</w:t>
      </w:r>
    </w:p>
    <w:p w14:paraId="37F6EC32" w14:textId="0ACA332C" w:rsidR="00FD2D4A" w:rsidRPr="00C53788" w:rsidRDefault="00FD2D4A" w:rsidP="776A33AC">
      <w:pPr>
        <w:spacing w:after="120"/>
        <w:ind w:left="1985" w:hanging="1985"/>
        <w:rPr>
          <w:rFonts w:ascii="Arial" w:eastAsia="游明朝" w:hAnsi="Arial" w:cs="Arial"/>
          <w:lang w:val="en-US" w:eastAsia="ja-JP"/>
        </w:rPr>
      </w:pPr>
      <w:r w:rsidRPr="00C53788">
        <w:rPr>
          <w:rFonts w:ascii="Arial" w:hAnsi="Arial" w:cs="Arial"/>
          <w:b/>
          <w:bCs/>
          <w:lang w:val="en-US"/>
        </w:rPr>
        <w:t>Title:</w:t>
      </w:r>
      <w:r w:rsidRPr="00C53788">
        <w:tab/>
      </w:r>
      <w:r w:rsidR="0062009C" w:rsidRPr="00C53788">
        <w:rPr>
          <w:rFonts w:ascii="Arial" w:hAnsi="Arial" w:cs="Arial"/>
          <w:lang w:val="en-US"/>
        </w:rPr>
        <w:t>Propo</w:t>
      </w:r>
      <w:r w:rsidR="005E116C" w:rsidRPr="00C53788">
        <w:rPr>
          <w:rFonts w:ascii="Arial" w:hAnsi="Arial" w:cs="Arial"/>
          <w:lang w:val="en-US"/>
        </w:rPr>
        <w:t>sal for</w:t>
      </w:r>
      <w:r w:rsidR="0062009C" w:rsidRPr="00C53788">
        <w:rPr>
          <w:rFonts w:ascii="Arial" w:hAnsi="Arial" w:cs="Arial"/>
          <w:lang w:val="en-US"/>
        </w:rPr>
        <w:t xml:space="preserve"> new test case</w:t>
      </w:r>
      <w:r w:rsidR="009A7C07" w:rsidRPr="00C53788">
        <w:rPr>
          <w:rFonts w:ascii="游明朝" w:eastAsia="游明朝" w:hAnsi="游明朝" w:cs="Arial"/>
          <w:lang w:val="en-US" w:eastAsia="ja-JP"/>
        </w:rPr>
        <w:t xml:space="preserve"> </w:t>
      </w:r>
      <w:r w:rsidR="009A7C07" w:rsidRPr="00C53788">
        <w:rPr>
          <w:rFonts w:ascii="Arial" w:eastAsia="游明朝" w:hAnsi="Arial" w:cs="Arial"/>
          <w:lang w:val="en-US" w:eastAsia="ja-JP"/>
        </w:rPr>
        <w:t xml:space="preserve">related to </w:t>
      </w:r>
      <w:r w:rsidR="09484227" w:rsidRPr="00C53788">
        <w:rPr>
          <w:rFonts w:ascii="Arial" w:eastAsia="游明朝" w:hAnsi="Arial" w:cs="Arial"/>
          <w:lang w:val="en-US" w:eastAsia="ja-JP"/>
        </w:rPr>
        <w:t>extended fields in SIB1</w:t>
      </w:r>
    </w:p>
    <w:p w14:paraId="16D01D72" w14:textId="24377DED" w:rsidR="00FD2D4A" w:rsidRPr="00C53788" w:rsidRDefault="00FD2D4A" w:rsidP="00896C6F">
      <w:pPr>
        <w:spacing w:after="120"/>
        <w:ind w:left="1985" w:hanging="1985"/>
        <w:rPr>
          <w:rFonts w:ascii="Arial" w:hAnsi="Arial" w:cs="Arial"/>
          <w:bCs/>
          <w:lang w:val="en-US"/>
        </w:rPr>
      </w:pPr>
      <w:r w:rsidRPr="00C53788">
        <w:rPr>
          <w:rFonts w:ascii="Arial" w:hAnsi="Arial" w:cs="Arial"/>
          <w:b/>
          <w:lang w:val="en-US"/>
        </w:rPr>
        <w:t>Agenda item:</w:t>
      </w:r>
      <w:r w:rsidRPr="00C53788">
        <w:rPr>
          <w:rFonts w:ascii="Arial" w:hAnsi="Arial" w:cs="Arial"/>
          <w:lang w:val="en-US"/>
        </w:rPr>
        <w:tab/>
      </w:r>
      <w:r w:rsidR="00E8551A" w:rsidRPr="00C53788">
        <w:rPr>
          <w:rFonts w:ascii="Arial" w:hAnsi="Arial" w:cs="Arial"/>
          <w:lang w:val="en-US"/>
        </w:rPr>
        <w:t>6.</w:t>
      </w:r>
      <w:r w:rsidR="0062009C" w:rsidRPr="00C53788">
        <w:rPr>
          <w:rFonts w:ascii="Arial" w:hAnsi="Arial" w:cs="Arial"/>
          <w:lang w:val="en-US"/>
        </w:rPr>
        <w:t>4.</w:t>
      </w:r>
      <w:r w:rsidR="005042DF" w:rsidRPr="00C53788">
        <w:rPr>
          <w:rFonts w:ascii="Arial" w:hAnsi="Arial" w:cs="Arial"/>
          <w:lang w:val="en-US"/>
        </w:rPr>
        <w:t>7</w:t>
      </w:r>
    </w:p>
    <w:p w14:paraId="49066BBD" w14:textId="69D6A89C" w:rsidR="00FD2D4A" w:rsidRPr="00C53788" w:rsidRDefault="00FD2D4A" w:rsidP="00896C6F">
      <w:pPr>
        <w:spacing w:after="120"/>
        <w:ind w:left="1985" w:hanging="1985"/>
        <w:rPr>
          <w:rFonts w:ascii="Arial" w:hAnsi="Arial" w:cs="Arial"/>
          <w:bCs/>
          <w:lang w:val="en-US"/>
        </w:rPr>
      </w:pPr>
      <w:r w:rsidRPr="00C53788">
        <w:rPr>
          <w:rFonts w:ascii="Arial" w:hAnsi="Arial" w:cs="Arial"/>
          <w:b/>
          <w:lang w:val="en-US"/>
        </w:rPr>
        <w:t>Document for:</w:t>
      </w:r>
      <w:r w:rsidRPr="00C53788">
        <w:rPr>
          <w:rFonts w:ascii="Arial" w:hAnsi="Arial" w:cs="Arial"/>
          <w:b/>
          <w:lang w:val="en-US"/>
        </w:rPr>
        <w:tab/>
      </w:r>
      <w:r w:rsidR="00913EA2" w:rsidRPr="00C53788">
        <w:rPr>
          <w:rFonts w:ascii="Arial" w:hAnsi="Arial" w:cs="Arial"/>
          <w:bCs/>
          <w:lang w:val="en-US"/>
        </w:rPr>
        <w:t>Endorsement</w:t>
      </w:r>
    </w:p>
    <w:p w14:paraId="16601CE3" w14:textId="77777777" w:rsidR="002B6B5E" w:rsidRPr="00C53788" w:rsidRDefault="002B6B5E" w:rsidP="002B6B5E">
      <w:pPr>
        <w:pBdr>
          <w:bottom w:val="single" w:sz="4" w:space="1" w:color="auto"/>
        </w:pBdr>
        <w:rPr>
          <w:rFonts w:ascii="Arial" w:hAnsi="Arial" w:cs="Arial"/>
          <w:lang w:val="en-US"/>
        </w:rPr>
      </w:pPr>
    </w:p>
    <w:p w14:paraId="0040E12C" w14:textId="77777777" w:rsidR="00DB56A2" w:rsidRPr="00C53788" w:rsidRDefault="00DB56A2">
      <w:pPr>
        <w:rPr>
          <w:rFonts w:ascii="Arial" w:hAnsi="Arial" w:cs="Arial"/>
          <w:lang w:val="en-US"/>
        </w:rPr>
      </w:pPr>
    </w:p>
    <w:p w14:paraId="540B0B02" w14:textId="41ED9C4D" w:rsidR="00D466E4" w:rsidRPr="00C53788" w:rsidRDefault="00D2274A" w:rsidP="00D466E4">
      <w:pPr>
        <w:pStyle w:val="1"/>
        <w:rPr>
          <w:lang w:val="en-US"/>
        </w:rPr>
      </w:pPr>
      <w:r w:rsidRPr="00C53788">
        <w:rPr>
          <w:lang w:val="en-US"/>
        </w:rPr>
        <w:t>Background</w:t>
      </w:r>
    </w:p>
    <w:p w14:paraId="765D4BA6" w14:textId="6446A831" w:rsidR="0062009C" w:rsidRPr="00C53788" w:rsidRDefault="72063C45" w:rsidP="007448E4">
      <w:pPr>
        <w:pStyle w:val="a0"/>
        <w:rPr>
          <w:lang w:val="en-US"/>
        </w:rPr>
      </w:pPr>
      <w:r w:rsidRPr="00C53788">
        <w:rPr>
          <w:lang w:val="en-US"/>
        </w:rPr>
        <w:t xml:space="preserve">We discovered an issue in the field involving </w:t>
      </w:r>
      <w:r w:rsidR="02EB6221" w:rsidRPr="00C53788">
        <w:rPr>
          <w:lang w:val="en-US"/>
        </w:rPr>
        <w:t>some</w:t>
      </w:r>
      <w:r w:rsidRPr="00C53788">
        <w:rPr>
          <w:lang w:val="en-US"/>
        </w:rPr>
        <w:t xml:space="preserve"> </w:t>
      </w:r>
      <w:r w:rsidR="2989B486" w:rsidRPr="00C53788">
        <w:rPr>
          <w:lang w:val="en-US"/>
        </w:rPr>
        <w:t xml:space="preserve">old release </w:t>
      </w:r>
      <w:r w:rsidRPr="00C53788">
        <w:rPr>
          <w:lang w:val="en-US"/>
        </w:rPr>
        <w:t>UE</w:t>
      </w:r>
      <w:r w:rsidR="0FFD9410" w:rsidRPr="00C53788">
        <w:rPr>
          <w:lang w:val="en-US"/>
        </w:rPr>
        <w:t>s</w:t>
      </w:r>
      <w:r w:rsidRPr="00C53788">
        <w:rPr>
          <w:lang w:val="en-US"/>
        </w:rPr>
        <w:t xml:space="preserve"> being unable to properly decode </w:t>
      </w:r>
      <w:r w:rsidR="006F4E09" w:rsidRPr="00C53788">
        <w:rPr>
          <w:lang w:val="en-US"/>
        </w:rPr>
        <w:t>nonCriticalExtension</w:t>
      </w:r>
      <w:r w:rsidR="6DE440F9" w:rsidRPr="00C53788">
        <w:rPr>
          <w:lang w:val="en-US"/>
        </w:rPr>
        <w:t xml:space="preserve"> </w:t>
      </w:r>
      <w:r w:rsidR="22AD251A" w:rsidRPr="00C53788">
        <w:rPr>
          <w:lang w:val="en-US"/>
        </w:rPr>
        <w:t>which is b</w:t>
      </w:r>
      <w:r w:rsidRPr="00C53788">
        <w:rPr>
          <w:lang w:val="en-US"/>
        </w:rPr>
        <w:t>roadcast over</w:t>
      </w:r>
      <w:r w:rsidR="34782015" w:rsidRPr="00C53788">
        <w:rPr>
          <w:lang w:val="en-US"/>
        </w:rPr>
        <w:t xml:space="preserve"> SIB1 </w:t>
      </w:r>
      <w:r w:rsidRPr="00C53788">
        <w:rPr>
          <w:lang w:val="en-US"/>
        </w:rPr>
        <w:t xml:space="preserve">in our network. </w:t>
      </w:r>
      <w:r w:rsidR="0D475E73" w:rsidRPr="00C53788">
        <w:rPr>
          <w:lang w:val="en-US"/>
        </w:rPr>
        <w:t>Basically, when</w:t>
      </w:r>
      <w:r w:rsidRPr="00C53788">
        <w:rPr>
          <w:lang w:val="en-US"/>
        </w:rPr>
        <w:t xml:space="preserve"> UE receives an ASN.1 message on any logical channel</w:t>
      </w:r>
      <w:r w:rsidR="53AD6D20" w:rsidRPr="00C53788">
        <w:rPr>
          <w:lang w:val="en-US"/>
        </w:rPr>
        <w:t>,</w:t>
      </w:r>
      <w:r w:rsidRPr="00C53788">
        <w:rPr>
          <w:lang w:val="en-US"/>
        </w:rPr>
        <w:t xml:space="preserve"> the UE sh</w:t>
      </w:r>
      <w:r w:rsidR="1545E458" w:rsidRPr="00C53788">
        <w:rPr>
          <w:lang w:val="en-US"/>
        </w:rPr>
        <w:t>ou</w:t>
      </w:r>
      <w:r w:rsidRPr="00C53788">
        <w:rPr>
          <w:lang w:val="en-US"/>
        </w:rPr>
        <w:t>l</w:t>
      </w:r>
      <w:r w:rsidR="1545E458" w:rsidRPr="00C53788">
        <w:rPr>
          <w:lang w:val="en-US"/>
        </w:rPr>
        <w:t>d</w:t>
      </w:r>
      <w:r w:rsidRPr="00C53788">
        <w:rPr>
          <w:lang w:val="en-US"/>
        </w:rPr>
        <w:t xml:space="preserve"> treat the message as if the field were </w:t>
      </w:r>
      <w:r w:rsidR="1A148B3B" w:rsidRPr="00C53788">
        <w:rPr>
          <w:lang w:val="en-US"/>
        </w:rPr>
        <w:t>not present</w:t>
      </w:r>
      <w:r w:rsidR="61C80353" w:rsidRPr="00C53788">
        <w:rPr>
          <w:lang w:val="en-US"/>
        </w:rPr>
        <w:t xml:space="preserve"> and ignore it</w:t>
      </w:r>
      <w:r w:rsidRPr="00C53788">
        <w:rPr>
          <w:lang w:val="en-US"/>
        </w:rPr>
        <w:t>. However, th</w:t>
      </w:r>
      <w:r w:rsidR="73766077" w:rsidRPr="00C53788">
        <w:rPr>
          <w:lang w:val="en-US"/>
        </w:rPr>
        <w:t>at</w:t>
      </w:r>
      <w:r w:rsidRPr="00C53788">
        <w:rPr>
          <w:lang w:val="en-US"/>
        </w:rPr>
        <w:t xml:space="preserve"> </w:t>
      </w:r>
      <w:r w:rsidR="4D637092" w:rsidRPr="00C53788">
        <w:rPr>
          <w:lang w:val="en-US"/>
        </w:rPr>
        <w:t xml:space="preserve">UE </w:t>
      </w:r>
      <w:r w:rsidR="6A21AFAA" w:rsidRPr="00C53788">
        <w:rPr>
          <w:lang w:val="en-US"/>
        </w:rPr>
        <w:t xml:space="preserve">did not ignore </w:t>
      </w:r>
      <w:r w:rsidR="050639B6" w:rsidRPr="00C53788">
        <w:rPr>
          <w:lang w:val="en-US"/>
        </w:rPr>
        <w:t xml:space="preserve">it </w:t>
      </w:r>
      <w:r w:rsidR="6A21AFAA" w:rsidRPr="00C53788">
        <w:rPr>
          <w:lang w:val="en-US"/>
        </w:rPr>
        <w:t xml:space="preserve">and UE </w:t>
      </w:r>
      <w:r w:rsidR="2CB5E32B" w:rsidRPr="00C53788">
        <w:rPr>
          <w:lang w:val="en-US"/>
        </w:rPr>
        <w:t>stack crashed</w:t>
      </w:r>
      <w:r w:rsidR="1BE3325E" w:rsidRPr="00C53788">
        <w:rPr>
          <w:lang w:val="en-US"/>
        </w:rPr>
        <w:t xml:space="preserve">/rebooted/could not send attach request. Finally, the UE </w:t>
      </w:r>
      <w:r w:rsidR="116DB842" w:rsidRPr="00C53788">
        <w:rPr>
          <w:lang w:val="en-US"/>
        </w:rPr>
        <w:t>could not camp on our NW.</w:t>
      </w:r>
    </w:p>
    <w:p w14:paraId="68FDD542" w14:textId="5462396D" w:rsidR="776A33AC" w:rsidRPr="00C53788" w:rsidRDefault="006F4E09" w:rsidP="006F4E09">
      <w:pPr>
        <w:pStyle w:val="a0"/>
        <w:jc w:val="center"/>
        <w:rPr>
          <w:lang w:val="en-US"/>
        </w:rPr>
      </w:pPr>
      <w:r w:rsidRPr="00C53788">
        <w:rPr>
          <w:noProof/>
          <w:lang w:val="en-US"/>
        </w:rPr>
        <w:drawing>
          <wp:inline distT="0" distB="0" distL="0" distR="0" wp14:anchorId="7D069060" wp14:editId="4B03B33C">
            <wp:extent cx="4855744" cy="443891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2676" cy="4445255"/>
                    </a:xfrm>
                    <a:prstGeom prst="rect">
                      <a:avLst/>
                    </a:prstGeom>
                    <a:noFill/>
                    <a:ln>
                      <a:noFill/>
                    </a:ln>
                  </pic:spPr>
                </pic:pic>
              </a:graphicData>
            </a:graphic>
          </wp:inline>
        </w:drawing>
      </w:r>
    </w:p>
    <w:p w14:paraId="0BF081C3" w14:textId="0FA8D987" w:rsidR="006F4E09" w:rsidRPr="00C53788" w:rsidRDefault="006F4E09" w:rsidP="006F4E09">
      <w:pPr>
        <w:jc w:val="center"/>
        <w:rPr>
          <w:b/>
          <w:lang w:eastAsia="ja-JP"/>
        </w:rPr>
      </w:pPr>
      <w:r w:rsidRPr="00C53788">
        <w:rPr>
          <w:b/>
          <w:lang w:eastAsia="ja-JP"/>
        </w:rPr>
        <w:t>Figure 1: UE receives SIB1’s contents and is unable to perform an attach.</w:t>
      </w:r>
    </w:p>
    <w:p w14:paraId="3B216E31" w14:textId="60558D8D" w:rsidR="00D2274A" w:rsidRPr="00C53788" w:rsidRDefault="009B27AA" w:rsidP="00B445A4">
      <w:pPr>
        <w:pStyle w:val="1"/>
        <w:rPr>
          <w:lang w:val="en-US"/>
        </w:rPr>
      </w:pPr>
      <w:r w:rsidRPr="00C53788">
        <w:rPr>
          <w:lang w:val="en-US"/>
        </w:rPr>
        <w:t>Discussion</w:t>
      </w:r>
    </w:p>
    <w:p w14:paraId="1E7EC272" w14:textId="6FC88FFD" w:rsidR="2D6DC03B" w:rsidRPr="00C53788" w:rsidRDefault="2D6DC03B" w:rsidP="776A33AC">
      <w:pPr>
        <w:pStyle w:val="a0"/>
        <w:rPr>
          <w:lang w:val="en-US"/>
        </w:rPr>
      </w:pPr>
      <w:r w:rsidRPr="00C53788">
        <w:rPr>
          <w:lang w:val="en-US"/>
        </w:rPr>
        <w:t>There were some related discussion on RAN5#87e</w:t>
      </w:r>
      <w:r w:rsidR="31F59165" w:rsidRPr="00C53788">
        <w:rPr>
          <w:lang w:val="en-US"/>
        </w:rPr>
        <w:t xml:space="preserve"> with using R5-202138.</w:t>
      </w:r>
    </w:p>
    <w:p w14:paraId="04DB11B5" w14:textId="28ECB9C1" w:rsidR="31F59165" w:rsidRPr="00C53788" w:rsidRDefault="31F59165" w:rsidP="776A33AC">
      <w:pPr>
        <w:pStyle w:val="a0"/>
        <w:rPr>
          <w:lang w:val="en-US"/>
        </w:rPr>
      </w:pPr>
      <w:r w:rsidRPr="00C53788">
        <w:rPr>
          <w:lang w:val="en-US"/>
        </w:rPr>
        <w:t xml:space="preserve">As a result, it is necessary to add </w:t>
      </w:r>
      <w:r w:rsidR="006F4E09" w:rsidRPr="00C53788">
        <w:rPr>
          <w:lang w:val="en-US"/>
        </w:rPr>
        <w:t>test case</w:t>
      </w:r>
      <w:r w:rsidRPr="00C53788">
        <w:rPr>
          <w:lang w:val="en-US"/>
        </w:rPr>
        <w:t xml:space="preserve"> to ensure that UE properly ignores extended and spare bits that it does not comprehend.</w:t>
      </w:r>
      <w:r w:rsidR="0E2305B7" w:rsidRPr="00C53788">
        <w:rPr>
          <w:lang w:val="en-US"/>
        </w:rPr>
        <w:t xml:space="preserve"> </w:t>
      </w:r>
      <w:r w:rsidR="006F4E09" w:rsidRPr="00C53788">
        <w:rPr>
          <w:rFonts w:ascii="游明朝" w:eastAsia="游明朝" w:hAnsi="游明朝" w:hint="eastAsia"/>
          <w:lang w:val="en-US" w:eastAsia="ja-JP"/>
        </w:rPr>
        <w:t>T</w:t>
      </w:r>
      <w:r w:rsidR="0E2305B7" w:rsidRPr="00C53788">
        <w:rPr>
          <w:lang w:val="en-US"/>
        </w:rPr>
        <w:t>h</w:t>
      </w:r>
      <w:r w:rsidR="771000B6" w:rsidRPr="00C53788">
        <w:rPr>
          <w:lang w:val="en-US"/>
        </w:rPr>
        <w:t>at</w:t>
      </w:r>
      <w:r w:rsidR="0E2305B7" w:rsidRPr="00C53788">
        <w:rPr>
          <w:lang w:val="en-US"/>
        </w:rPr>
        <w:t xml:space="preserve"> </w:t>
      </w:r>
      <w:r w:rsidR="237841F7" w:rsidRPr="00C53788">
        <w:rPr>
          <w:lang w:val="en-US"/>
        </w:rPr>
        <w:t>discussion</w:t>
      </w:r>
      <w:r w:rsidRPr="00C53788">
        <w:rPr>
          <w:lang w:val="en-US"/>
        </w:rPr>
        <w:t xml:space="preserve"> </w:t>
      </w:r>
      <w:r w:rsidR="006F4E09" w:rsidRPr="00C53788">
        <w:rPr>
          <w:lang w:val="en-US"/>
        </w:rPr>
        <w:t xml:space="preserve">finally </w:t>
      </w:r>
      <w:r w:rsidR="001219EB" w:rsidRPr="00C53788">
        <w:rPr>
          <w:rFonts w:eastAsia="游明朝"/>
          <w:lang w:val="en-US" w:eastAsia="ja-JP"/>
        </w:rPr>
        <w:t>reflected</w:t>
      </w:r>
      <w:r w:rsidRPr="00C53788">
        <w:rPr>
          <w:lang w:val="en-US"/>
        </w:rPr>
        <w:t xml:space="preserve"> test case</w:t>
      </w:r>
      <w:r w:rsidR="001219EB" w:rsidRPr="00C53788">
        <w:rPr>
          <w:lang w:val="en-US"/>
        </w:rPr>
        <w:t>s</w:t>
      </w:r>
      <w:r w:rsidRPr="00C53788">
        <w:rPr>
          <w:lang w:val="en-US"/>
        </w:rPr>
        <w:t xml:space="preserve"> for LTE</w:t>
      </w:r>
      <w:r w:rsidR="00837FAA" w:rsidRPr="00C53788">
        <w:rPr>
          <w:lang w:val="en-US"/>
        </w:rPr>
        <w:t xml:space="preserve"> including Cat.M / NB-IoT</w:t>
      </w:r>
      <w:r w:rsidR="006F4E09" w:rsidRPr="00C53788">
        <w:rPr>
          <w:lang w:val="en-US"/>
        </w:rPr>
        <w:t>. In addition, t</w:t>
      </w:r>
      <w:r w:rsidR="1AE1F965" w:rsidRPr="00C53788">
        <w:rPr>
          <w:lang w:val="en-US"/>
        </w:rPr>
        <w:t xml:space="preserve">he </w:t>
      </w:r>
      <w:r w:rsidR="006F4E09" w:rsidRPr="00C53788">
        <w:rPr>
          <w:lang w:val="en-US"/>
        </w:rPr>
        <w:t>test case</w:t>
      </w:r>
      <w:r w:rsidR="3CD38B7C" w:rsidRPr="00C53788">
        <w:rPr>
          <w:lang w:val="en-US"/>
        </w:rPr>
        <w:t xml:space="preserve"> </w:t>
      </w:r>
      <w:r w:rsidR="5119E5A9" w:rsidRPr="00C53788">
        <w:rPr>
          <w:lang w:val="en-US"/>
        </w:rPr>
        <w:t xml:space="preserve">for 5G UE </w:t>
      </w:r>
      <w:r w:rsidR="3CD38B7C" w:rsidRPr="00C53788">
        <w:rPr>
          <w:lang w:val="en-US"/>
        </w:rPr>
        <w:t>has already been reflected on TS38.523-1</w:t>
      </w:r>
      <w:r w:rsidR="3467CD44" w:rsidRPr="00C53788">
        <w:rPr>
          <w:lang w:val="en-US"/>
        </w:rPr>
        <w:t>.</w:t>
      </w:r>
      <w:r w:rsidR="3CD38B7C" w:rsidRPr="00C53788">
        <w:rPr>
          <w:lang w:val="en-US"/>
        </w:rPr>
        <w:t xml:space="preserve"> </w:t>
      </w:r>
      <w:r w:rsidR="546019E4" w:rsidRPr="00C53788">
        <w:rPr>
          <w:lang w:val="en-US"/>
        </w:rPr>
        <w:t>However,</w:t>
      </w:r>
      <w:r w:rsidR="3CD38B7C" w:rsidRPr="00C53788">
        <w:rPr>
          <w:lang w:val="en-US"/>
        </w:rPr>
        <w:t xml:space="preserve"> </w:t>
      </w:r>
      <w:r w:rsidR="001219EB" w:rsidRPr="00C53788">
        <w:rPr>
          <w:lang w:val="en-US"/>
        </w:rPr>
        <w:t>these</w:t>
      </w:r>
      <w:r w:rsidR="3CD38B7C" w:rsidRPr="00C53788">
        <w:rPr>
          <w:lang w:val="en-US"/>
        </w:rPr>
        <w:t xml:space="preserve"> </w:t>
      </w:r>
      <w:r w:rsidR="006F4E09" w:rsidRPr="00C53788">
        <w:rPr>
          <w:lang w:val="en-US"/>
        </w:rPr>
        <w:t>test case</w:t>
      </w:r>
      <w:r w:rsidR="001219EB" w:rsidRPr="00C53788">
        <w:rPr>
          <w:lang w:val="en-US"/>
        </w:rPr>
        <w:t>s</w:t>
      </w:r>
      <w:r w:rsidR="3CD38B7C" w:rsidRPr="00C53788">
        <w:rPr>
          <w:lang w:val="en-US"/>
        </w:rPr>
        <w:t xml:space="preserve"> do not cover </w:t>
      </w:r>
      <w:r w:rsidR="006F4E09" w:rsidRPr="00C53788">
        <w:rPr>
          <w:lang w:val="en-US"/>
        </w:rPr>
        <w:t>nonCriticalExtension</w:t>
      </w:r>
      <w:r w:rsidR="3275A13F" w:rsidRPr="00C53788">
        <w:rPr>
          <w:lang w:val="en-US"/>
        </w:rPr>
        <w:t xml:space="preserve"> on SIB1</w:t>
      </w:r>
      <w:r w:rsidR="4D3DE3F0" w:rsidRPr="00C53788">
        <w:rPr>
          <w:lang w:val="en-US"/>
        </w:rPr>
        <w:t>.</w:t>
      </w:r>
    </w:p>
    <w:p w14:paraId="5F549BE4" w14:textId="77777777" w:rsidR="001219EB" w:rsidRPr="00C53788" w:rsidRDefault="001219EB" w:rsidP="001219EB">
      <w:pPr>
        <w:pStyle w:val="a0"/>
        <w:rPr>
          <w:lang w:val="en-US"/>
        </w:rPr>
      </w:pPr>
    </w:p>
    <w:p w14:paraId="6A74AEF8" w14:textId="110C0132" w:rsidR="001219EB" w:rsidRPr="00C53788" w:rsidRDefault="001219EB" w:rsidP="001219EB">
      <w:pPr>
        <w:pStyle w:val="a0"/>
        <w:rPr>
          <w:lang w:val="en-US"/>
        </w:rPr>
      </w:pPr>
      <w:r w:rsidRPr="00C53788">
        <w:rPr>
          <w:lang w:val="en-US"/>
        </w:rPr>
        <w:lastRenderedPageBreak/>
        <w:t>In addition, we have following reasons with a scope for nonCriticalExtension on SIB1.</w:t>
      </w:r>
    </w:p>
    <w:p w14:paraId="309CE5EC" w14:textId="77777777" w:rsidR="001219EB" w:rsidRPr="00C53788" w:rsidRDefault="001219EB" w:rsidP="001219EB">
      <w:pPr>
        <w:pStyle w:val="a0"/>
        <w:rPr>
          <w:lang w:val="en-US"/>
        </w:rPr>
      </w:pPr>
    </w:p>
    <w:p w14:paraId="19695D60" w14:textId="47B59FA4" w:rsidR="001219EB" w:rsidRPr="00C53788" w:rsidRDefault="001219EB" w:rsidP="001219EB">
      <w:pPr>
        <w:pStyle w:val="a0"/>
        <w:rPr>
          <w:lang w:val="en-US"/>
        </w:rPr>
      </w:pPr>
      <w:r w:rsidRPr="00C53788">
        <w:rPr>
          <w:lang w:val="en-US"/>
        </w:rPr>
        <w:t>#1 the UEs that are not attached to the cell which is broadcast nonCriticalExtension on SIB1 may also be affected.</w:t>
      </w:r>
    </w:p>
    <w:p w14:paraId="7A2FFA52" w14:textId="7C5C0A6F" w:rsidR="001219EB" w:rsidRPr="00C53788" w:rsidRDefault="001219EB" w:rsidP="001219EB">
      <w:pPr>
        <w:pStyle w:val="a0"/>
        <w:rPr>
          <w:rFonts w:eastAsia="游明朝"/>
          <w:lang w:val="en-US" w:eastAsia="ja-JP"/>
        </w:rPr>
      </w:pPr>
      <w:r w:rsidRPr="00C53788">
        <w:rPr>
          <w:rFonts w:eastAsia="游明朝" w:hint="eastAsia"/>
          <w:lang w:val="en-US" w:eastAsia="ja-JP"/>
        </w:rPr>
        <w:t>#</w:t>
      </w:r>
      <w:r w:rsidRPr="00C53788">
        <w:rPr>
          <w:rFonts w:eastAsia="游明朝"/>
          <w:lang w:val="en-US" w:eastAsia="ja-JP"/>
        </w:rPr>
        <w:t>2 Other RRC signaling(RRC setup, RRC reconfiguration etc) has also the IE which is updated per release, but making test case across all messages inefficient in terms of scenario creation or test execution.</w:t>
      </w:r>
    </w:p>
    <w:p w14:paraId="167B4554" w14:textId="77777777" w:rsidR="001219EB" w:rsidRPr="00C53788" w:rsidRDefault="001219EB" w:rsidP="001219EB">
      <w:pPr>
        <w:pStyle w:val="a0"/>
        <w:rPr>
          <w:lang w:val="en-US"/>
        </w:rPr>
      </w:pPr>
    </w:p>
    <w:p w14:paraId="5B428DCB" w14:textId="4404AA83" w:rsidR="001219EB" w:rsidRPr="00C53788" w:rsidRDefault="001219EB" w:rsidP="001219EB">
      <w:pPr>
        <w:shd w:val="clear" w:color="auto" w:fill="FFFFFF"/>
      </w:pPr>
      <w:r w:rsidRPr="00C53788">
        <w:rPr>
          <w:rFonts w:eastAsia="游明朝"/>
          <w:lang w:val="en-US" w:eastAsia="ja-JP"/>
        </w:rPr>
        <w:t xml:space="preserve">New test case will check </w:t>
      </w:r>
      <w:r w:rsidRPr="00C53788">
        <w:t>nonCriticalExtension as follows</w:t>
      </w:r>
      <w:r w:rsidR="00CD569D" w:rsidRPr="00C53788">
        <w:t xml:space="preserve"> and we would like to check from </w:t>
      </w:r>
      <w:r w:rsidR="00CD569D" w:rsidRPr="00C53788">
        <w:rPr>
          <w:rFonts w:ascii="游明朝" w:eastAsia="游明朝" w:hAnsi="游明朝"/>
          <w:lang w:eastAsia="ja-JP"/>
        </w:rPr>
        <w:t>rel15 device to 1</w:t>
      </w:r>
      <w:r w:rsidR="001F64DB" w:rsidRPr="00C53788">
        <w:rPr>
          <w:rFonts w:ascii="游明朝" w:eastAsia="游明朝" w:hAnsi="游明朝"/>
          <w:color w:val="FF0000"/>
          <w:lang w:eastAsia="ja-JP"/>
        </w:rPr>
        <w:t>6</w:t>
      </w:r>
      <w:r w:rsidR="00CD569D" w:rsidRPr="00C53788">
        <w:rPr>
          <w:rFonts w:ascii="游明朝" w:eastAsia="游明朝" w:hAnsi="游明朝"/>
          <w:lang w:eastAsia="ja-JP"/>
        </w:rPr>
        <w:t xml:space="preserve"> device</w:t>
      </w:r>
      <w:r w:rsidRPr="00C53788">
        <w:t xml:space="preserve">. </w:t>
      </w:r>
    </w:p>
    <w:p w14:paraId="1E9BB993" w14:textId="77777777" w:rsidR="001219EB" w:rsidRPr="00C53788" w:rsidRDefault="001219EB" w:rsidP="001219EB">
      <w:pPr>
        <w:shd w:val="clear" w:color="auto" w:fill="FFFFFF"/>
        <w:rPr>
          <w:rFonts w:ascii="Arial" w:eastAsia="ＭＳ Ｐゴシック" w:hAnsi="Arial" w:cs="Arial"/>
          <w:color w:val="1D1C1D"/>
          <w:sz w:val="21"/>
          <w:szCs w:val="21"/>
          <w:lang w:val="en-US" w:eastAsia="ja-JP"/>
        </w:rPr>
      </w:pPr>
    </w:p>
    <w:p w14:paraId="5BA1F7EB" w14:textId="77777777" w:rsidR="001219EB" w:rsidRPr="00C53788" w:rsidRDefault="001219EB" w:rsidP="001219EB">
      <w:pPr>
        <w:pStyle w:val="a0"/>
        <w:rPr>
          <w:rFonts w:eastAsia="游明朝"/>
          <w:lang w:val="en-US" w:eastAsia="ja-JP"/>
        </w:rPr>
      </w:pPr>
      <w:r w:rsidRPr="00C53788">
        <w:rPr>
          <w:rFonts w:eastAsia="游明朝" w:hint="eastAsia"/>
          <w:lang w:eastAsia="ja-JP"/>
        </w:rPr>
        <w:t>-</w:t>
      </w:r>
      <w:r w:rsidRPr="00C53788">
        <w:t xml:space="preserve"> </w:t>
      </w:r>
      <w:r w:rsidRPr="00C53788">
        <w:rPr>
          <w:rFonts w:eastAsia="游明朝"/>
          <w:lang w:eastAsia="ja-JP"/>
        </w:rPr>
        <w:t>SIB1-v1700-IEs</w:t>
      </w:r>
    </w:p>
    <w:p w14:paraId="6DB0B89D" w14:textId="77777777" w:rsidR="001219EB" w:rsidRPr="00C53788" w:rsidRDefault="001219EB" w:rsidP="001219EB">
      <w:pPr>
        <w:pStyle w:val="a0"/>
      </w:pPr>
    </w:p>
    <w:p w14:paraId="2FA74A8F" w14:textId="77777777" w:rsidR="001219EB" w:rsidRPr="00C53788" w:rsidRDefault="001219EB" w:rsidP="001219EB">
      <w:pPr>
        <w:pStyle w:val="a0"/>
        <w:rPr>
          <w:rFonts w:eastAsia="游明朝"/>
          <w:lang w:eastAsia="ja-JP"/>
        </w:rPr>
      </w:pPr>
      <w:r w:rsidRPr="00C53788">
        <w:rPr>
          <w:rFonts w:eastAsia="游明朝"/>
          <w:lang w:eastAsia="ja-JP"/>
        </w:rPr>
        <w:t>TS38.331 Rel-17(v17.6)</w:t>
      </w:r>
    </w:p>
    <w:p w14:paraId="3FE41C9A" w14:textId="77777777" w:rsidR="001219EB" w:rsidRPr="00C53788" w:rsidRDefault="001219EB" w:rsidP="001219EB">
      <w:pPr>
        <w:pStyle w:val="a0"/>
        <w:rPr>
          <w:rFonts w:eastAsia="游明朝"/>
          <w:lang w:eastAsia="ja-JP"/>
        </w:rPr>
      </w:pPr>
      <w:r w:rsidRPr="00C53788">
        <w:rPr>
          <w:rFonts w:eastAsia="游明朝" w:hint="eastAsia"/>
          <w:lang w:eastAsia="ja-JP"/>
        </w:rPr>
        <w:t>=</w:t>
      </w:r>
      <w:r w:rsidRPr="00C53788">
        <w:rPr>
          <w:rFonts w:eastAsia="游明朝"/>
          <w:lang w:eastAsia="ja-JP"/>
        </w:rPr>
        <w:t>=</w:t>
      </w:r>
    </w:p>
    <w:p w14:paraId="2D2A12D1" w14:textId="77777777" w:rsidR="001219EB" w:rsidRPr="00C53788" w:rsidRDefault="001219EB" w:rsidP="001219EB">
      <w:pPr>
        <w:keepNext/>
        <w:keepLines/>
        <w:numPr>
          <w:ilvl w:val="0"/>
          <w:numId w:val="5"/>
        </w:numPr>
        <w:tabs>
          <w:tab w:val="clear" w:pos="432"/>
        </w:tabs>
        <w:overflowPunct w:val="0"/>
        <w:autoSpaceDE w:val="0"/>
        <w:autoSpaceDN w:val="0"/>
        <w:adjustRightInd w:val="0"/>
        <w:spacing w:before="120" w:after="180"/>
        <w:ind w:left="1418" w:hanging="1418"/>
        <w:textAlignment w:val="baseline"/>
        <w:outlineLvl w:val="3"/>
        <w:rPr>
          <w:rFonts w:ascii="Arial" w:eastAsia="Times New Roman" w:hAnsi="Arial"/>
          <w:i/>
          <w:noProof/>
          <w:sz w:val="24"/>
          <w:lang w:eastAsia="ja-JP"/>
        </w:rPr>
      </w:pPr>
      <w:bookmarkStart w:id="1" w:name="_Toc60777125"/>
      <w:bookmarkStart w:id="2" w:name="_Toc146781162"/>
      <w:r w:rsidRPr="00C53788">
        <w:rPr>
          <w:rFonts w:ascii="Arial" w:eastAsia="Times New Roman" w:hAnsi="Arial"/>
          <w:sz w:val="24"/>
          <w:lang w:eastAsia="ja-JP"/>
        </w:rPr>
        <w:t>–</w:t>
      </w:r>
      <w:r w:rsidRPr="00C53788">
        <w:rPr>
          <w:rFonts w:ascii="Arial" w:eastAsia="Times New Roman" w:hAnsi="Arial"/>
          <w:sz w:val="24"/>
          <w:lang w:eastAsia="ja-JP"/>
        </w:rPr>
        <w:tab/>
      </w:r>
      <w:r w:rsidRPr="00C53788">
        <w:rPr>
          <w:rFonts w:ascii="Arial" w:eastAsia="Times New Roman" w:hAnsi="Arial"/>
          <w:i/>
          <w:noProof/>
          <w:sz w:val="24"/>
          <w:lang w:eastAsia="ja-JP"/>
        </w:rPr>
        <w:t>SIB1</w:t>
      </w:r>
      <w:bookmarkEnd w:id="1"/>
      <w:bookmarkEnd w:id="2"/>
    </w:p>
    <w:p w14:paraId="4220B1B8" w14:textId="77777777" w:rsidR="001219EB" w:rsidRPr="00C53788" w:rsidRDefault="001219EB" w:rsidP="001219EB">
      <w:pPr>
        <w:overflowPunct w:val="0"/>
        <w:autoSpaceDE w:val="0"/>
        <w:autoSpaceDN w:val="0"/>
        <w:adjustRightInd w:val="0"/>
        <w:spacing w:after="180"/>
        <w:textAlignment w:val="baseline"/>
        <w:rPr>
          <w:rFonts w:eastAsia="Times New Roman"/>
          <w:lang w:eastAsia="ja-JP"/>
        </w:rPr>
      </w:pPr>
      <w:r w:rsidRPr="00C53788">
        <w:rPr>
          <w:rFonts w:eastAsia="Times New Roman"/>
          <w:i/>
          <w:lang w:eastAsia="ja-JP"/>
        </w:rPr>
        <w:t>SIB1</w:t>
      </w:r>
      <w:r w:rsidRPr="00C53788">
        <w:rPr>
          <w:rFonts w:eastAsia="Times New Roman"/>
          <w:lang w:eastAsia="ja-JP"/>
        </w:rPr>
        <w:t xml:space="preserve"> contains information relevant when evaluating if a UE is allowed to access a cell and defines the scheduling of other system information.</w:t>
      </w:r>
      <w:r w:rsidRPr="00C53788">
        <w:rPr>
          <w:rFonts w:eastAsia="Times New Roman"/>
          <w:i/>
          <w:lang w:eastAsia="ja-JP"/>
        </w:rPr>
        <w:t xml:space="preserve"> </w:t>
      </w:r>
      <w:r w:rsidRPr="00C53788">
        <w:rPr>
          <w:rFonts w:eastAsia="Times New Roman"/>
          <w:lang w:eastAsia="ja-JP"/>
        </w:rPr>
        <w:t>It also contains radio resource configuration information that is common for all UEs and barring information applied to the unified access control.</w:t>
      </w:r>
    </w:p>
    <w:p w14:paraId="7B4EB8DB" w14:textId="77777777" w:rsidR="001219EB" w:rsidRPr="00C53788" w:rsidRDefault="001219EB" w:rsidP="001219EB">
      <w:pPr>
        <w:overflowPunct w:val="0"/>
        <w:autoSpaceDE w:val="0"/>
        <w:autoSpaceDN w:val="0"/>
        <w:adjustRightInd w:val="0"/>
        <w:spacing w:after="180"/>
        <w:ind w:left="568" w:hanging="284"/>
        <w:textAlignment w:val="baseline"/>
        <w:rPr>
          <w:rFonts w:eastAsia="Times New Roman"/>
          <w:lang w:eastAsia="ja-JP"/>
        </w:rPr>
      </w:pPr>
      <w:r w:rsidRPr="00C53788">
        <w:rPr>
          <w:rFonts w:eastAsia="Times New Roman"/>
          <w:lang w:eastAsia="ja-JP"/>
        </w:rPr>
        <w:t>Signalling radio bearer: N/A</w:t>
      </w:r>
    </w:p>
    <w:p w14:paraId="1616A1AC" w14:textId="77777777" w:rsidR="001219EB" w:rsidRPr="00C53788" w:rsidRDefault="001219EB" w:rsidP="001219EB">
      <w:pPr>
        <w:overflowPunct w:val="0"/>
        <w:autoSpaceDE w:val="0"/>
        <w:autoSpaceDN w:val="0"/>
        <w:adjustRightInd w:val="0"/>
        <w:spacing w:after="180"/>
        <w:ind w:left="568" w:hanging="284"/>
        <w:textAlignment w:val="baseline"/>
        <w:rPr>
          <w:rFonts w:eastAsia="Times New Roman"/>
          <w:lang w:eastAsia="ja-JP"/>
        </w:rPr>
      </w:pPr>
      <w:r w:rsidRPr="00C53788">
        <w:rPr>
          <w:rFonts w:eastAsia="Times New Roman"/>
          <w:lang w:eastAsia="ja-JP"/>
        </w:rPr>
        <w:t>RLC-SAP: TM</w:t>
      </w:r>
    </w:p>
    <w:p w14:paraId="7D44FD8D" w14:textId="77777777" w:rsidR="001219EB" w:rsidRPr="00C53788" w:rsidRDefault="001219EB" w:rsidP="001219EB">
      <w:pPr>
        <w:overflowPunct w:val="0"/>
        <w:autoSpaceDE w:val="0"/>
        <w:autoSpaceDN w:val="0"/>
        <w:adjustRightInd w:val="0"/>
        <w:spacing w:after="180"/>
        <w:ind w:left="568" w:hanging="284"/>
        <w:textAlignment w:val="baseline"/>
        <w:rPr>
          <w:rFonts w:eastAsia="Times New Roman"/>
          <w:lang w:eastAsia="ja-JP"/>
        </w:rPr>
      </w:pPr>
      <w:r w:rsidRPr="00C53788">
        <w:rPr>
          <w:rFonts w:eastAsia="Times New Roman"/>
          <w:lang w:eastAsia="ja-JP"/>
        </w:rPr>
        <w:t>Logical channels: BCCH</w:t>
      </w:r>
    </w:p>
    <w:p w14:paraId="5AC001A8" w14:textId="77777777" w:rsidR="001219EB" w:rsidRPr="00C53788" w:rsidRDefault="001219EB" w:rsidP="001219EB">
      <w:pPr>
        <w:overflowPunct w:val="0"/>
        <w:autoSpaceDE w:val="0"/>
        <w:autoSpaceDN w:val="0"/>
        <w:adjustRightInd w:val="0"/>
        <w:spacing w:after="180"/>
        <w:ind w:left="568" w:hanging="284"/>
        <w:textAlignment w:val="baseline"/>
        <w:rPr>
          <w:rFonts w:eastAsia="Times New Roman"/>
          <w:lang w:eastAsia="ja-JP"/>
        </w:rPr>
      </w:pPr>
      <w:r w:rsidRPr="00C53788">
        <w:rPr>
          <w:rFonts w:eastAsia="Times New Roman"/>
          <w:lang w:eastAsia="ja-JP"/>
        </w:rPr>
        <w:t>Direction: Network to UE</w:t>
      </w:r>
    </w:p>
    <w:p w14:paraId="130C788E" w14:textId="77777777" w:rsidR="001219EB" w:rsidRPr="00C53788" w:rsidRDefault="001219EB" w:rsidP="001219EB">
      <w:pPr>
        <w:keepNext/>
        <w:keepLines/>
        <w:overflowPunct w:val="0"/>
        <w:autoSpaceDE w:val="0"/>
        <w:autoSpaceDN w:val="0"/>
        <w:adjustRightInd w:val="0"/>
        <w:spacing w:before="60" w:after="180"/>
        <w:jc w:val="center"/>
        <w:textAlignment w:val="baseline"/>
        <w:rPr>
          <w:rFonts w:ascii="Arial" w:eastAsia="Times New Roman" w:hAnsi="Arial"/>
          <w:b/>
          <w:bCs/>
          <w:i/>
          <w:iCs/>
          <w:lang w:eastAsia="ja-JP"/>
        </w:rPr>
      </w:pPr>
      <w:r w:rsidRPr="00C53788">
        <w:rPr>
          <w:rFonts w:ascii="Arial" w:eastAsia="Times New Roman" w:hAnsi="Arial"/>
          <w:b/>
          <w:bCs/>
          <w:i/>
          <w:iCs/>
          <w:lang w:eastAsia="ja-JP"/>
        </w:rPr>
        <w:t xml:space="preserve">SIB1 </w:t>
      </w:r>
      <w:r w:rsidRPr="00C53788">
        <w:rPr>
          <w:rFonts w:ascii="Arial" w:eastAsia="Times New Roman" w:hAnsi="Arial"/>
          <w:b/>
          <w:bCs/>
          <w:iCs/>
          <w:lang w:eastAsia="ja-JP"/>
        </w:rPr>
        <w:t>message</w:t>
      </w:r>
    </w:p>
    <w:p w14:paraId="60798FFD"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color w:val="808080"/>
          <w:sz w:val="16"/>
          <w:lang w:eastAsia="en-GB"/>
        </w:rPr>
        <w:t>-- ASN1START</w:t>
      </w:r>
    </w:p>
    <w:p w14:paraId="3295C3CA"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color w:val="808080"/>
          <w:sz w:val="16"/>
          <w:lang w:eastAsia="en-GB"/>
        </w:rPr>
        <w:t>-- TAG-SIB1-START</w:t>
      </w:r>
    </w:p>
    <w:p w14:paraId="3684DEEC"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2268C29A"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SIB1 ::=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27FE50A2"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cellSelectionInfo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626823A7"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q-RxLevMin                          Q-RxLevMin,</w:t>
      </w:r>
    </w:p>
    <w:p w14:paraId="502C9E7A"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q-RxLevMinOffset                    </w:t>
      </w:r>
      <w:r w:rsidRPr="00C53788">
        <w:rPr>
          <w:rFonts w:ascii="Courier New" w:eastAsia="Times New Roman" w:hAnsi="Courier New"/>
          <w:noProof/>
          <w:color w:val="993366"/>
          <w:sz w:val="16"/>
          <w:lang w:eastAsia="en-GB"/>
        </w:rPr>
        <w:t>INTEGER</w:t>
      </w:r>
      <w:r w:rsidRPr="00C53788">
        <w:rPr>
          <w:rFonts w:ascii="Courier New" w:eastAsia="Times New Roman" w:hAnsi="Courier New"/>
          <w:noProof/>
          <w:sz w:val="16"/>
          <w:lang w:eastAsia="en-GB"/>
        </w:rPr>
        <w:t xml:space="preserve"> (1..8)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S</w:t>
      </w:r>
    </w:p>
    <w:p w14:paraId="5AC87BDF"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q-RxLevMinSUL                       Q-RxLevMin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5844F3C6"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q-QualMin                           Q-QualMin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S</w:t>
      </w:r>
    </w:p>
    <w:p w14:paraId="6848E3FF"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q-QualMinOffset                     </w:t>
      </w:r>
      <w:r w:rsidRPr="00C53788">
        <w:rPr>
          <w:rFonts w:ascii="Courier New" w:eastAsia="Times New Roman" w:hAnsi="Courier New"/>
          <w:noProof/>
          <w:color w:val="993366"/>
          <w:sz w:val="16"/>
          <w:lang w:eastAsia="en-GB"/>
        </w:rPr>
        <w:t>INTEGER</w:t>
      </w:r>
      <w:r w:rsidRPr="00C53788">
        <w:rPr>
          <w:rFonts w:ascii="Courier New" w:eastAsia="Times New Roman" w:hAnsi="Courier New"/>
          <w:noProof/>
          <w:sz w:val="16"/>
          <w:lang w:eastAsia="en-GB"/>
        </w:rPr>
        <w:t xml:space="preserve"> (1..8)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S</w:t>
      </w:r>
    </w:p>
    <w:p w14:paraId="4F5F8B26"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Cond Standalone</w:t>
      </w:r>
    </w:p>
    <w:p w14:paraId="1F69FEA8"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cellAccessRelatedInfo               CellAccessRelatedInfo,</w:t>
      </w:r>
    </w:p>
    <w:p w14:paraId="405B424E"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connEstFailureControl               ConnEstFailureControl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080B8AEC"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si-SchedulingInfo                   SI-SchedulingInfo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3DDD3861"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servingCellConfigCommon             ServingCellConfigCommonSIB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6AC8C75D"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ims-EmergencySupport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{true}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33952ABB"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eCallOverIMS-Support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{true}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7C9509CB"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ue-TimersAndConstants               UE-TimersAndConstants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7CA5A3FC"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uac-BarringInfo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7990E278"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uac-BarringForCommon                UAC-BarringPerCatList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S</w:t>
      </w:r>
    </w:p>
    <w:p w14:paraId="464D1366"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uac-BarringPerPLMN-List             UAC-BarringPerPLMN-List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S</w:t>
      </w:r>
    </w:p>
    <w:p w14:paraId="15EE08FF"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uac-BarringInfoSetList              UAC-BarringInfoSetList,</w:t>
      </w:r>
    </w:p>
    <w:p w14:paraId="67DBE96A"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uac-AccessCategory1-SelectionAssistanceInfo </w:t>
      </w:r>
      <w:r w:rsidRPr="00C53788">
        <w:rPr>
          <w:rFonts w:ascii="Courier New" w:eastAsia="Times New Roman" w:hAnsi="Courier New"/>
          <w:noProof/>
          <w:color w:val="993366"/>
          <w:sz w:val="16"/>
          <w:lang w:eastAsia="en-GB"/>
        </w:rPr>
        <w:t>CHOICE</w:t>
      </w:r>
      <w:r w:rsidRPr="00C53788">
        <w:rPr>
          <w:rFonts w:ascii="Courier New" w:eastAsia="Times New Roman" w:hAnsi="Courier New"/>
          <w:noProof/>
          <w:sz w:val="16"/>
          <w:lang w:eastAsia="en-GB"/>
        </w:rPr>
        <w:t xml:space="preserve"> {</w:t>
      </w:r>
    </w:p>
    <w:p w14:paraId="7A966BFC"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plmnCommon                           UAC-AccessCategory1-SelectionAssistanceInfo,</w:t>
      </w:r>
    </w:p>
    <w:p w14:paraId="77B992A3"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lastRenderedPageBreak/>
        <w:t xml:space="preserve">            individualPLMNList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993366"/>
          <w:sz w:val="16"/>
          <w:lang w:eastAsia="en-GB"/>
        </w:rPr>
        <w:t>SIZE</w:t>
      </w:r>
      <w:r w:rsidRPr="00C53788">
        <w:rPr>
          <w:rFonts w:ascii="Courier New" w:eastAsia="Times New Roman" w:hAnsi="Courier New"/>
          <w:noProof/>
          <w:sz w:val="16"/>
          <w:lang w:eastAsia="en-GB"/>
        </w:rPr>
        <w:t xml:space="preserve"> (2..maxPLMN))</w:t>
      </w:r>
      <w:r w:rsidRPr="00C53788">
        <w:rPr>
          <w:rFonts w:ascii="Courier New" w:eastAsia="Times New Roman" w:hAnsi="Courier New"/>
          <w:noProof/>
          <w:color w:val="993366"/>
          <w:sz w:val="16"/>
          <w:lang w:eastAsia="en-GB"/>
        </w:rPr>
        <w:t xml:space="preserve"> OF</w:t>
      </w:r>
      <w:r w:rsidRPr="00C53788">
        <w:rPr>
          <w:rFonts w:ascii="Courier New" w:eastAsia="Times New Roman" w:hAnsi="Courier New"/>
          <w:noProof/>
          <w:sz w:val="16"/>
          <w:lang w:eastAsia="en-GB"/>
        </w:rPr>
        <w:t xml:space="preserve"> UAC-AccessCategory1-SelectionAssistanceInfo</w:t>
      </w:r>
    </w:p>
    <w:p w14:paraId="253B6D3B"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S</w:t>
      </w:r>
    </w:p>
    <w:p w14:paraId="73DA2734"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131EEDA1"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useFullResumeID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{true}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248EF728"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lateNonCriticalExtension            </w:t>
      </w:r>
      <w:r w:rsidRPr="00C53788">
        <w:rPr>
          <w:rFonts w:ascii="Courier New" w:eastAsia="Times New Roman" w:hAnsi="Courier New"/>
          <w:noProof/>
          <w:color w:val="993366"/>
          <w:sz w:val="16"/>
          <w:lang w:eastAsia="en-GB"/>
        </w:rPr>
        <w:t>OCTET</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993366"/>
          <w:sz w:val="16"/>
          <w:lang w:eastAsia="en-GB"/>
        </w:rPr>
        <w:t>STRING</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w:t>
      </w:r>
    </w:p>
    <w:p w14:paraId="1BAC7FD1"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nonCriticalExtension                SIB1-v1610-IEs                                                  </w:t>
      </w:r>
      <w:r w:rsidRPr="00C53788">
        <w:rPr>
          <w:rFonts w:ascii="Courier New" w:eastAsia="Times New Roman" w:hAnsi="Courier New"/>
          <w:noProof/>
          <w:color w:val="993366"/>
          <w:sz w:val="16"/>
          <w:lang w:eastAsia="en-GB"/>
        </w:rPr>
        <w:t>OPTIONAL</w:t>
      </w:r>
    </w:p>
    <w:p w14:paraId="43B036F0"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w:t>
      </w:r>
    </w:p>
    <w:p w14:paraId="5A387000"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422D8F89"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SIB1-v1610-IEs ::=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68E844F2"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idleModeMeasurementsEUTRA-r16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{true}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31A9F160"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idleModeMeasurementsNR-r16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{true}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5F9DB435"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posSI-SchedulingInfo-r16         PosSI-SchedulingInfo-r16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40174845"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nonCriticalExtension             SIB1-v1630-IEs                                                     </w:t>
      </w:r>
      <w:r w:rsidRPr="00C53788">
        <w:rPr>
          <w:rFonts w:ascii="Courier New" w:eastAsia="Times New Roman" w:hAnsi="Courier New"/>
          <w:noProof/>
          <w:color w:val="993366"/>
          <w:sz w:val="16"/>
          <w:lang w:eastAsia="en-GB"/>
        </w:rPr>
        <w:t>OPTIONAL</w:t>
      </w:r>
    </w:p>
    <w:p w14:paraId="583C51F0"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w:t>
      </w:r>
    </w:p>
    <w:p w14:paraId="1D2039FC"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785D2B32"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SIB1-v1630-IEs ::=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294F1547"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uac-BarringInfo-v1630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59EFFEDC"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uac-AC1-SelectAssistInfo-r16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993366"/>
          <w:sz w:val="16"/>
          <w:lang w:eastAsia="en-GB"/>
        </w:rPr>
        <w:t>SIZE</w:t>
      </w:r>
      <w:r w:rsidRPr="00C53788">
        <w:rPr>
          <w:rFonts w:ascii="Courier New" w:eastAsia="Times New Roman" w:hAnsi="Courier New"/>
          <w:noProof/>
          <w:sz w:val="16"/>
          <w:lang w:eastAsia="en-GB"/>
        </w:rPr>
        <w:t xml:space="preserve"> (2..maxPLMN))</w:t>
      </w:r>
      <w:r w:rsidRPr="00C53788">
        <w:rPr>
          <w:rFonts w:ascii="Courier New" w:eastAsia="Times New Roman" w:hAnsi="Courier New"/>
          <w:noProof/>
          <w:color w:val="993366"/>
          <w:sz w:val="16"/>
          <w:lang w:eastAsia="en-GB"/>
        </w:rPr>
        <w:t xml:space="preserve"> OF</w:t>
      </w:r>
      <w:r w:rsidRPr="00C53788">
        <w:rPr>
          <w:rFonts w:ascii="Courier New" w:eastAsia="Times New Roman" w:hAnsi="Courier New"/>
          <w:noProof/>
          <w:sz w:val="16"/>
          <w:lang w:eastAsia="en-GB"/>
        </w:rPr>
        <w:t xml:space="preserve"> UAC-AC1-SelectAssistInfo-r16</w:t>
      </w:r>
    </w:p>
    <w:p w14:paraId="6711355B"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1A38D26E"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nonCriticalExtension             SIB1-v1700-IEs                                                     </w:t>
      </w:r>
      <w:r w:rsidRPr="00C53788">
        <w:rPr>
          <w:rFonts w:ascii="Courier New" w:eastAsia="Times New Roman" w:hAnsi="Courier New"/>
          <w:noProof/>
          <w:color w:val="993366"/>
          <w:sz w:val="16"/>
          <w:lang w:eastAsia="en-GB"/>
        </w:rPr>
        <w:t>OPTIONAL</w:t>
      </w:r>
    </w:p>
    <w:p w14:paraId="10ED8ECB"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w:t>
      </w:r>
    </w:p>
    <w:p w14:paraId="048BCA81"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01E478A8"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SIB1-v1700-IEs ::=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34F56494"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hsdn-Cell-r17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{true}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4520474D"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uac-BarringInfo-v1700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025C3509"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uac-BarringInfoSetList-v1700         UAC-BarringInfoSetList-v1700</w:t>
      </w:r>
    </w:p>
    <w:p w14:paraId="266B4881"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Cond MINT</w:t>
      </w:r>
    </w:p>
    <w:p w14:paraId="7CC9331C"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w:t>
      </w:r>
      <w:r w:rsidRPr="00C53788">
        <w:rPr>
          <w:rFonts w:ascii="Courier New" w:eastAsia="SimSun" w:hAnsi="Courier New"/>
          <w:noProof/>
          <w:sz w:val="16"/>
          <w:lang w:eastAsia="en-GB"/>
        </w:rPr>
        <w:t>sdt</w:t>
      </w:r>
      <w:r w:rsidRPr="00C53788">
        <w:rPr>
          <w:rFonts w:ascii="Courier New" w:eastAsia="Times New Roman" w:hAnsi="Courier New"/>
          <w:noProof/>
          <w:sz w:val="16"/>
          <w:lang w:eastAsia="en-GB"/>
        </w:rPr>
        <w:t>-</w:t>
      </w:r>
      <w:r w:rsidRPr="00C53788">
        <w:rPr>
          <w:rFonts w:ascii="Courier New" w:eastAsia="SimSun" w:hAnsi="Courier New"/>
          <w:noProof/>
          <w:sz w:val="16"/>
          <w:lang w:eastAsia="en-GB"/>
        </w:rPr>
        <w:t>ConfigCommon-r17</w:t>
      </w:r>
      <w:r w:rsidRPr="00C53788">
        <w:rPr>
          <w:rFonts w:ascii="Courier New" w:eastAsia="Times New Roman" w:hAnsi="Courier New"/>
          <w:noProof/>
          <w:sz w:val="16"/>
          <w:lang w:eastAsia="en-GB"/>
        </w:rPr>
        <w:t xml:space="preserve">                 </w:t>
      </w:r>
      <w:r w:rsidRPr="00C53788">
        <w:rPr>
          <w:rFonts w:ascii="Courier New" w:eastAsia="SimSun" w:hAnsi="Courier New"/>
          <w:noProof/>
          <w:sz w:val="16"/>
          <w:lang w:eastAsia="en-GB"/>
        </w:rPr>
        <w:t>SDT</w:t>
      </w:r>
      <w:r w:rsidRPr="00C53788">
        <w:rPr>
          <w:rFonts w:ascii="Courier New" w:eastAsia="Times New Roman" w:hAnsi="Courier New"/>
          <w:noProof/>
          <w:sz w:val="16"/>
          <w:lang w:eastAsia="en-GB"/>
        </w:rPr>
        <w:t>-</w:t>
      </w:r>
      <w:r w:rsidRPr="00C53788">
        <w:rPr>
          <w:rFonts w:ascii="Courier New" w:eastAsia="SimSun" w:hAnsi="Courier New"/>
          <w:noProof/>
          <w:sz w:val="16"/>
          <w:lang w:eastAsia="en-GB"/>
        </w:rPr>
        <w:t>ConfigCommonSIB-r17</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4DBABD7F"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redCap-ConfigCommon-r17              RedCap-ConfigCommonSIB-r17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10048296"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featurePriorities-r17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181278FB"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redCapPriority-r17           FeaturePriority-r17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17B7E969"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slicingPriority-r17          FeaturePriority-r17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05822BC7"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msg3-Repetitions-Priority-r17 FeaturePriority-r17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6DD62178"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sdt-Priority-r17             FeaturePriority-r17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4ACEF0EE"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7FFDA982"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si-SchedulingInfo-v1700      SI-SchedulingInfo-v1700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415CD245"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hyperSFN-r17                 </w:t>
      </w:r>
      <w:r w:rsidRPr="00C53788">
        <w:rPr>
          <w:rFonts w:ascii="Courier New" w:eastAsia="Times New Roman" w:hAnsi="Courier New"/>
          <w:noProof/>
          <w:color w:val="993366"/>
          <w:sz w:val="16"/>
          <w:lang w:eastAsia="en-GB"/>
        </w:rPr>
        <w:t>BIT</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993366"/>
          <w:sz w:val="16"/>
          <w:lang w:eastAsia="en-GB"/>
        </w:rPr>
        <w:t>STRING</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993366"/>
          <w:sz w:val="16"/>
          <w:lang w:eastAsia="en-GB"/>
        </w:rPr>
        <w:t>SIZE</w:t>
      </w:r>
      <w:r w:rsidRPr="00C53788">
        <w:rPr>
          <w:rFonts w:ascii="Courier New" w:eastAsia="Times New Roman" w:hAnsi="Courier New"/>
          <w:noProof/>
          <w:sz w:val="16"/>
          <w:lang w:eastAsia="en-GB"/>
        </w:rPr>
        <w:t xml:space="preserve"> (10))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20FB663A"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eDRX-AllowedIdle-r17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{true}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678D8BA5"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eDRX-AllowedInactive-r17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{true}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Cond EDRX-RC</w:t>
      </w:r>
    </w:p>
    <w:p w14:paraId="3C332B35"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intraFreqReselectionRedCap-r17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{allowed, notAllowed}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S</w:t>
      </w:r>
    </w:p>
    <w:p w14:paraId="120D6A2C"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cellBarredNTN-r17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{barred, notBarred}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S</w:t>
      </w:r>
    </w:p>
    <w:p w14:paraId="27AECC43"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nonCriticalExtension         SIB1-v1740-IEs                                                         </w:t>
      </w:r>
      <w:r w:rsidRPr="00C53788">
        <w:rPr>
          <w:rFonts w:ascii="Courier New" w:eastAsia="Times New Roman" w:hAnsi="Courier New"/>
          <w:noProof/>
          <w:color w:val="993366"/>
          <w:sz w:val="16"/>
          <w:lang w:eastAsia="en-GB"/>
        </w:rPr>
        <w:t>OPTIONAL</w:t>
      </w:r>
    </w:p>
    <w:p w14:paraId="77DEFB9B"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w:t>
      </w:r>
    </w:p>
    <w:p w14:paraId="40675E46"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58986BBC"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SIB1-v1740-IEs ::=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6A69F000"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si-SchedulingInfo-v1740          SI-SchedulingInfo-v1740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7D290EA2"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nonCriticalExtension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                                                        </w:t>
      </w:r>
      <w:r w:rsidRPr="00C53788">
        <w:rPr>
          <w:rFonts w:ascii="Courier New" w:eastAsia="Times New Roman" w:hAnsi="Courier New"/>
          <w:noProof/>
          <w:color w:val="993366"/>
          <w:sz w:val="16"/>
          <w:lang w:eastAsia="en-GB"/>
        </w:rPr>
        <w:t>OPTIONAL</w:t>
      </w:r>
    </w:p>
    <w:p w14:paraId="2B234681"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w:t>
      </w:r>
    </w:p>
    <w:p w14:paraId="03547AD7"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5AF93184"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lastRenderedPageBreak/>
        <w:t xml:space="preserve">UAC-AccessCategory1-SelectionAssistanceInfo ::=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{a, b, c}</w:t>
      </w:r>
    </w:p>
    <w:p w14:paraId="24ED83A0"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46DF6678"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UAC-AC1-SelectAssistInfo-r16 ::=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{a, b, c, notConfigured}</w:t>
      </w:r>
    </w:p>
    <w:p w14:paraId="036ADF2A"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3600125E"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SDT-ConfigCommonSIB-r17 ::=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3BCD7E42"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sdt-RSRP-Threshold-r17               RSRP-Range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55718936"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sdt-LogicalChannelSR-DelayTimer-r17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 sf20, sf40, sf64, sf128, sf512, sf1024, sf2560, spare1}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7FA9B148"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sdt-DataVolumeThreshold-r17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{byte32, byte100, byte200, byte400, byte600, byte800, byte1000, byte2000, byte4000,</w:t>
      </w:r>
    </w:p>
    <w:p w14:paraId="2C03211A"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byte8000, byte9000, byte10000, byte12000, byte24000, byte48000, byte96000},</w:t>
      </w:r>
    </w:p>
    <w:p w14:paraId="0F19A55C"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t319a-r17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 ms100, ms200, ms300, ms400, ms600, ms1000, ms2000,</w:t>
      </w:r>
    </w:p>
    <w:p w14:paraId="65E975C3"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ms3000, ms4000, spare7, spare6, spare5, spare4, spare3, spare2, spare1}</w:t>
      </w:r>
    </w:p>
    <w:p w14:paraId="4857B4A6"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w:t>
      </w:r>
    </w:p>
    <w:p w14:paraId="67BA12FA"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6876F661"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RedCap-ConfigCommonSIB-r17 ::= </w:t>
      </w:r>
      <w:r w:rsidRPr="00C53788">
        <w:rPr>
          <w:rFonts w:ascii="Courier New" w:eastAsia="Times New Roman" w:hAnsi="Courier New"/>
          <w:noProof/>
          <w:color w:val="993366"/>
          <w:sz w:val="16"/>
          <w:lang w:eastAsia="en-GB"/>
        </w:rPr>
        <w:t>SEQUENCE</w:t>
      </w:r>
      <w:r w:rsidRPr="00C53788">
        <w:rPr>
          <w:rFonts w:ascii="Courier New" w:eastAsia="Times New Roman" w:hAnsi="Courier New"/>
          <w:noProof/>
          <w:sz w:val="16"/>
          <w:lang w:eastAsia="en-GB"/>
        </w:rPr>
        <w:t xml:space="preserve"> {</w:t>
      </w:r>
    </w:p>
    <w:p w14:paraId="36D6E737"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sz w:val="16"/>
          <w:lang w:eastAsia="en-GB"/>
        </w:rPr>
        <w:t xml:space="preserve">    halfDuplexRedCapAllowed-r17    </w:t>
      </w:r>
      <w:r w:rsidRPr="00C53788">
        <w:rPr>
          <w:rFonts w:ascii="Courier New" w:eastAsia="Times New Roman" w:hAnsi="Courier New"/>
          <w:noProof/>
          <w:color w:val="993366"/>
          <w:sz w:val="16"/>
          <w:lang w:eastAsia="en-GB"/>
        </w:rPr>
        <w:t>ENUMERATED</w:t>
      </w:r>
      <w:r w:rsidRPr="00C53788">
        <w:rPr>
          <w:rFonts w:ascii="Courier New" w:eastAsia="Times New Roman" w:hAnsi="Courier New"/>
          <w:noProof/>
          <w:sz w:val="16"/>
          <w:lang w:eastAsia="en-GB"/>
        </w:rPr>
        <w:t xml:space="preserve"> {true}                                                    </w:t>
      </w:r>
      <w:r w:rsidRPr="00C53788">
        <w:rPr>
          <w:rFonts w:ascii="Courier New" w:eastAsia="Times New Roman" w:hAnsi="Courier New"/>
          <w:noProof/>
          <w:color w:val="993366"/>
          <w:sz w:val="16"/>
          <w:lang w:eastAsia="en-GB"/>
        </w:rPr>
        <w:t>OPTIONAL</w:t>
      </w:r>
      <w:r w:rsidRPr="00C53788">
        <w:rPr>
          <w:rFonts w:ascii="Courier New" w:eastAsia="Times New Roman" w:hAnsi="Courier New"/>
          <w:noProof/>
          <w:sz w:val="16"/>
          <w:lang w:eastAsia="en-GB"/>
        </w:rPr>
        <w:t xml:space="preserve">,  </w:t>
      </w:r>
      <w:r w:rsidRPr="00C53788">
        <w:rPr>
          <w:rFonts w:ascii="Courier New" w:eastAsia="Times New Roman" w:hAnsi="Courier New"/>
          <w:noProof/>
          <w:color w:val="808080"/>
          <w:sz w:val="16"/>
          <w:lang w:eastAsia="en-GB"/>
        </w:rPr>
        <w:t>-- Need R</w:t>
      </w:r>
    </w:p>
    <w:p w14:paraId="6D710C1C" w14:textId="77777777" w:rsidR="001219EB" w:rsidRPr="00C53788" w:rsidDel="00F42815"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w:t>
      </w:r>
      <w:r w:rsidRPr="00C53788" w:rsidDel="00F42815">
        <w:rPr>
          <w:rFonts w:ascii="Courier New" w:eastAsia="Times New Roman" w:hAnsi="Courier New"/>
          <w:noProof/>
          <w:sz w:val="16"/>
          <w:lang w:eastAsia="en-GB"/>
        </w:rPr>
        <w:t xml:space="preserve">cellBarredRedCap-r17         </w:t>
      </w:r>
      <w:r w:rsidRPr="00C53788">
        <w:rPr>
          <w:rFonts w:ascii="Courier New" w:eastAsia="Times New Roman" w:hAnsi="Courier New"/>
          <w:noProof/>
          <w:sz w:val="16"/>
          <w:lang w:eastAsia="en-GB"/>
        </w:rPr>
        <w:t xml:space="preserve">  </w:t>
      </w:r>
      <w:r w:rsidRPr="00C53788" w:rsidDel="00F42815">
        <w:rPr>
          <w:rFonts w:ascii="Courier New" w:eastAsia="Times New Roman" w:hAnsi="Courier New"/>
          <w:noProof/>
          <w:color w:val="993366"/>
          <w:sz w:val="16"/>
          <w:lang w:eastAsia="en-GB"/>
        </w:rPr>
        <w:t>SEQUENCE</w:t>
      </w:r>
      <w:r w:rsidRPr="00C53788" w:rsidDel="00F42815">
        <w:rPr>
          <w:rFonts w:ascii="Courier New" w:eastAsia="Times New Roman" w:hAnsi="Courier New"/>
          <w:noProof/>
          <w:sz w:val="16"/>
          <w:lang w:eastAsia="en-GB"/>
        </w:rPr>
        <w:t xml:space="preserve"> {</w:t>
      </w:r>
    </w:p>
    <w:p w14:paraId="24EA73ED" w14:textId="77777777" w:rsidR="001219EB" w:rsidRPr="00C53788" w:rsidDel="00F42815"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sidDel="00F42815">
        <w:rPr>
          <w:rFonts w:ascii="Courier New" w:eastAsia="Times New Roman" w:hAnsi="Courier New"/>
          <w:noProof/>
          <w:sz w:val="16"/>
          <w:lang w:eastAsia="en-GB"/>
        </w:rPr>
        <w:t xml:space="preserve">        cellBarredRedCap1Rx-r17    </w:t>
      </w:r>
      <w:r w:rsidRPr="00C53788">
        <w:rPr>
          <w:rFonts w:ascii="Courier New" w:eastAsia="Times New Roman" w:hAnsi="Courier New"/>
          <w:noProof/>
          <w:sz w:val="16"/>
          <w:lang w:eastAsia="en-GB"/>
        </w:rPr>
        <w:t xml:space="preserve">  </w:t>
      </w:r>
      <w:r w:rsidRPr="00C53788" w:rsidDel="00F42815">
        <w:rPr>
          <w:rFonts w:ascii="Courier New" w:eastAsia="Times New Roman" w:hAnsi="Courier New"/>
          <w:noProof/>
          <w:sz w:val="16"/>
          <w:lang w:eastAsia="en-GB"/>
        </w:rPr>
        <w:t xml:space="preserve">  </w:t>
      </w:r>
      <w:r w:rsidRPr="00C53788" w:rsidDel="00F42815">
        <w:rPr>
          <w:rFonts w:ascii="Courier New" w:eastAsia="Times New Roman" w:hAnsi="Courier New"/>
          <w:noProof/>
          <w:color w:val="993366"/>
          <w:sz w:val="16"/>
          <w:lang w:eastAsia="en-GB"/>
        </w:rPr>
        <w:t>ENUMERATED</w:t>
      </w:r>
      <w:r w:rsidRPr="00C53788" w:rsidDel="00F42815">
        <w:rPr>
          <w:rFonts w:ascii="Courier New" w:eastAsia="Times New Roman" w:hAnsi="Courier New"/>
          <w:noProof/>
          <w:sz w:val="16"/>
          <w:lang w:eastAsia="en-GB"/>
        </w:rPr>
        <w:t xml:space="preserve"> {barred, notBarred},</w:t>
      </w:r>
    </w:p>
    <w:p w14:paraId="516E1859" w14:textId="77777777" w:rsidR="001219EB" w:rsidRPr="00C53788" w:rsidDel="00F42815"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sidDel="00F42815">
        <w:rPr>
          <w:rFonts w:ascii="Courier New" w:eastAsia="Times New Roman" w:hAnsi="Courier New"/>
          <w:noProof/>
          <w:sz w:val="16"/>
          <w:lang w:eastAsia="en-GB"/>
        </w:rPr>
        <w:t xml:space="preserve">        cellBarredRedCap2Rx-r17      </w:t>
      </w:r>
      <w:r w:rsidRPr="00C53788">
        <w:rPr>
          <w:rFonts w:ascii="Courier New" w:eastAsia="Times New Roman" w:hAnsi="Courier New"/>
          <w:noProof/>
          <w:sz w:val="16"/>
          <w:lang w:eastAsia="en-GB"/>
        </w:rPr>
        <w:t xml:space="preserve">  </w:t>
      </w:r>
      <w:r w:rsidRPr="00C53788" w:rsidDel="00F42815">
        <w:rPr>
          <w:rFonts w:ascii="Courier New" w:eastAsia="Times New Roman" w:hAnsi="Courier New"/>
          <w:noProof/>
          <w:color w:val="993366"/>
          <w:sz w:val="16"/>
          <w:lang w:eastAsia="en-GB"/>
        </w:rPr>
        <w:t>ENUMERATED</w:t>
      </w:r>
      <w:r w:rsidRPr="00C53788" w:rsidDel="00F42815">
        <w:rPr>
          <w:rFonts w:ascii="Courier New" w:eastAsia="Times New Roman" w:hAnsi="Courier New"/>
          <w:noProof/>
          <w:sz w:val="16"/>
          <w:lang w:eastAsia="en-GB"/>
        </w:rPr>
        <w:t xml:space="preserve"> {barred, notBarred}</w:t>
      </w:r>
    </w:p>
    <w:p w14:paraId="07A8F297" w14:textId="77777777" w:rsidR="001219EB" w:rsidRPr="00C53788" w:rsidDel="00F42815"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sidDel="00F42815">
        <w:rPr>
          <w:rFonts w:ascii="Courier New" w:eastAsia="Times New Roman" w:hAnsi="Courier New"/>
          <w:noProof/>
          <w:sz w:val="16"/>
          <w:lang w:eastAsia="en-GB"/>
        </w:rPr>
        <w:t xml:space="preserve">    }                                                                                                   </w:t>
      </w:r>
      <w:r w:rsidRPr="00C53788" w:rsidDel="00F42815">
        <w:rPr>
          <w:rFonts w:ascii="Courier New" w:eastAsia="Times New Roman" w:hAnsi="Courier New"/>
          <w:noProof/>
          <w:color w:val="993366"/>
          <w:sz w:val="16"/>
          <w:lang w:eastAsia="en-GB"/>
        </w:rPr>
        <w:t>OPTIONAL</w:t>
      </w:r>
      <w:r w:rsidRPr="00C53788" w:rsidDel="00F42815">
        <w:rPr>
          <w:rFonts w:ascii="Courier New" w:eastAsia="Times New Roman" w:hAnsi="Courier New"/>
          <w:noProof/>
          <w:sz w:val="16"/>
          <w:lang w:eastAsia="en-GB"/>
        </w:rPr>
        <w:t xml:space="preserve">,  </w:t>
      </w:r>
      <w:r w:rsidRPr="00C53788" w:rsidDel="00F42815">
        <w:rPr>
          <w:rFonts w:ascii="Courier New" w:eastAsia="Times New Roman" w:hAnsi="Courier New"/>
          <w:noProof/>
          <w:color w:val="808080"/>
          <w:sz w:val="16"/>
          <w:lang w:eastAsia="en-GB"/>
        </w:rPr>
        <w:t>-- Need R</w:t>
      </w:r>
    </w:p>
    <w:p w14:paraId="776F3FAD"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    ...</w:t>
      </w:r>
    </w:p>
    <w:p w14:paraId="01EAD23A"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w:t>
      </w:r>
    </w:p>
    <w:p w14:paraId="288FB0A5"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2B787EEA"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C53788">
        <w:rPr>
          <w:rFonts w:ascii="Courier New" w:eastAsia="Times New Roman" w:hAnsi="Courier New"/>
          <w:noProof/>
          <w:sz w:val="16"/>
          <w:lang w:eastAsia="en-GB"/>
        </w:rPr>
        <w:t xml:space="preserve">FeaturePriority-r17 ::= </w:t>
      </w:r>
      <w:r w:rsidRPr="00C53788">
        <w:rPr>
          <w:rFonts w:ascii="Courier New" w:eastAsia="Times New Roman" w:hAnsi="Courier New"/>
          <w:noProof/>
          <w:color w:val="993366"/>
          <w:sz w:val="16"/>
          <w:lang w:eastAsia="en-GB"/>
        </w:rPr>
        <w:t>INTEGER</w:t>
      </w:r>
      <w:r w:rsidRPr="00C53788">
        <w:rPr>
          <w:rFonts w:ascii="Courier New" w:eastAsia="Times New Roman" w:hAnsi="Courier New"/>
          <w:noProof/>
          <w:sz w:val="16"/>
          <w:lang w:eastAsia="en-GB"/>
        </w:rPr>
        <w:t xml:space="preserve"> (0..7)</w:t>
      </w:r>
    </w:p>
    <w:p w14:paraId="48A9A0BD"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14:paraId="2E88424F"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color w:val="808080"/>
          <w:sz w:val="16"/>
          <w:lang w:eastAsia="en-GB"/>
        </w:rPr>
        <w:t>-- TAG-SIB1-STOP</w:t>
      </w:r>
    </w:p>
    <w:p w14:paraId="3C64ADC3" w14:textId="77777777" w:rsidR="001219EB" w:rsidRPr="00C53788" w:rsidRDefault="001219EB" w:rsidP="001219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lang w:eastAsia="en-GB"/>
        </w:rPr>
      </w:pPr>
      <w:r w:rsidRPr="00C53788">
        <w:rPr>
          <w:rFonts w:ascii="Courier New" w:eastAsia="Times New Roman" w:hAnsi="Courier New"/>
          <w:noProof/>
          <w:color w:val="808080"/>
          <w:sz w:val="16"/>
          <w:lang w:eastAsia="en-GB"/>
        </w:rPr>
        <w:t>-- ASN1STOP</w:t>
      </w:r>
    </w:p>
    <w:p w14:paraId="7D6ADC3D" w14:textId="77777777" w:rsidR="001219EB" w:rsidRPr="00C53788" w:rsidRDefault="001219EB" w:rsidP="001219EB">
      <w:pPr>
        <w:pStyle w:val="a0"/>
        <w:rPr>
          <w:rFonts w:eastAsia="游明朝"/>
          <w:lang w:eastAsia="ja-JP"/>
        </w:rPr>
      </w:pPr>
      <w:r w:rsidRPr="00C53788">
        <w:rPr>
          <w:rFonts w:eastAsia="游明朝" w:hint="eastAsia"/>
          <w:lang w:eastAsia="ja-JP"/>
        </w:rPr>
        <w:t>=</w:t>
      </w:r>
      <w:r w:rsidRPr="00C53788">
        <w:rPr>
          <w:rFonts w:eastAsia="游明朝"/>
          <w:lang w:eastAsia="ja-JP"/>
        </w:rPr>
        <w:t>=</w:t>
      </w:r>
    </w:p>
    <w:p w14:paraId="36DB1D8E" w14:textId="26AB8263" w:rsidR="776A33AC" w:rsidRPr="00C53788" w:rsidRDefault="776A33AC" w:rsidP="776A33AC">
      <w:pPr>
        <w:pStyle w:val="a0"/>
        <w:rPr>
          <w:lang w:val="en-US"/>
        </w:rPr>
      </w:pPr>
    </w:p>
    <w:p w14:paraId="1677C7DF" w14:textId="77777777" w:rsidR="00551262" w:rsidRPr="00C53788" w:rsidRDefault="00896C6F" w:rsidP="00B445A4">
      <w:pPr>
        <w:pStyle w:val="1"/>
        <w:rPr>
          <w:lang w:val="en-US"/>
        </w:rPr>
      </w:pPr>
      <w:r w:rsidRPr="00C53788">
        <w:rPr>
          <w:lang w:val="en-US"/>
        </w:rPr>
        <w:t>Proposal</w:t>
      </w:r>
    </w:p>
    <w:p w14:paraId="6A577E71" w14:textId="6CEB7AD9" w:rsidR="001219EB" w:rsidRPr="00C53788" w:rsidRDefault="001219EB" w:rsidP="009324FC">
      <w:pPr>
        <w:tabs>
          <w:tab w:val="left" w:pos="360"/>
        </w:tabs>
        <w:overflowPunct w:val="0"/>
        <w:autoSpaceDE w:val="0"/>
        <w:autoSpaceDN w:val="0"/>
        <w:adjustRightInd w:val="0"/>
        <w:spacing w:line="276" w:lineRule="auto"/>
        <w:textAlignment w:val="baseline"/>
        <w:rPr>
          <w:rFonts w:eastAsia="ＭＳ 明朝"/>
          <w:b/>
          <w:lang w:eastAsia="ja-JP"/>
        </w:rPr>
      </w:pPr>
      <w:bookmarkStart w:id="3" w:name="_Hlk109131426"/>
      <w:r w:rsidRPr="00C53788">
        <w:rPr>
          <w:rFonts w:eastAsia="ＭＳ 明朝" w:hint="eastAsia"/>
          <w:b/>
          <w:lang w:eastAsia="ja-JP"/>
        </w:rPr>
        <w:t>I</w:t>
      </w:r>
      <w:r w:rsidRPr="00C53788">
        <w:rPr>
          <w:rFonts w:eastAsia="ＭＳ 明朝"/>
          <w:b/>
          <w:lang w:eastAsia="ja-JP"/>
        </w:rPr>
        <w:t xml:space="preserve"> have two proposal to check non</w:t>
      </w:r>
      <w:r w:rsidRPr="00C53788">
        <w:rPr>
          <w:b/>
          <w:bCs/>
        </w:rPr>
        <w:t>CriticalExtension</w:t>
      </w:r>
      <w:r w:rsidRPr="00C53788">
        <w:rPr>
          <w:rFonts w:eastAsia="ＭＳ 明朝"/>
          <w:b/>
          <w:lang w:eastAsia="ja-JP"/>
        </w:rPr>
        <w:t xml:space="preserve"> in SIB1.</w:t>
      </w:r>
    </w:p>
    <w:p w14:paraId="2D30D38B" w14:textId="77777777" w:rsidR="001219EB" w:rsidRPr="00C53788" w:rsidRDefault="001219EB" w:rsidP="009324FC">
      <w:pPr>
        <w:tabs>
          <w:tab w:val="left" w:pos="360"/>
        </w:tabs>
        <w:overflowPunct w:val="0"/>
        <w:autoSpaceDE w:val="0"/>
        <w:autoSpaceDN w:val="0"/>
        <w:adjustRightInd w:val="0"/>
        <w:spacing w:line="276" w:lineRule="auto"/>
        <w:textAlignment w:val="baseline"/>
        <w:rPr>
          <w:rFonts w:eastAsia="ＭＳ 明朝"/>
          <w:b/>
          <w:lang w:eastAsia="ja-JP"/>
        </w:rPr>
      </w:pPr>
    </w:p>
    <w:p w14:paraId="2142AA50" w14:textId="3D6A9DC5" w:rsidR="009324FC" w:rsidRPr="00C53788" w:rsidRDefault="009324FC" w:rsidP="009324FC">
      <w:pPr>
        <w:tabs>
          <w:tab w:val="left" w:pos="360"/>
        </w:tabs>
        <w:overflowPunct w:val="0"/>
        <w:autoSpaceDE w:val="0"/>
        <w:autoSpaceDN w:val="0"/>
        <w:adjustRightInd w:val="0"/>
        <w:spacing w:line="276" w:lineRule="auto"/>
        <w:textAlignment w:val="baseline"/>
        <w:rPr>
          <w:rFonts w:eastAsia="ＭＳ 明朝"/>
          <w:b/>
          <w:lang w:eastAsia="ja-JP"/>
        </w:rPr>
      </w:pPr>
      <w:r w:rsidRPr="00C53788">
        <w:rPr>
          <w:rFonts w:eastAsia="ＭＳ 明朝"/>
          <w:b/>
          <w:lang w:eastAsia="ja-JP"/>
        </w:rPr>
        <w:t>Proposal</w:t>
      </w:r>
      <w:r w:rsidR="001219EB" w:rsidRPr="00C53788">
        <w:rPr>
          <w:rFonts w:eastAsia="ＭＳ 明朝"/>
          <w:b/>
          <w:lang w:eastAsia="ja-JP"/>
        </w:rPr>
        <w:t xml:space="preserve"> 1</w:t>
      </w:r>
      <w:r w:rsidRPr="00C53788">
        <w:rPr>
          <w:rFonts w:eastAsia="ＭＳ 明朝"/>
          <w:b/>
          <w:lang w:eastAsia="ja-JP"/>
        </w:rPr>
        <w:t xml:space="preserve">: RAN5 </w:t>
      </w:r>
      <w:r w:rsidR="001219EB" w:rsidRPr="00C53788">
        <w:rPr>
          <w:rFonts w:eastAsia="ＭＳ 明朝"/>
          <w:b/>
          <w:lang w:eastAsia="ja-JP"/>
        </w:rPr>
        <w:t>make a new test case</w:t>
      </w:r>
      <w:r w:rsidR="006F4E09" w:rsidRPr="00C53788">
        <w:rPr>
          <w:rFonts w:eastAsia="ＭＳ 明朝"/>
          <w:b/>
          <w:lang w:eastAsia="ja-JP"/>
        </w:rPr>
        <w:t xml:space="preserve"> to check whether UE ignores </w:t>
      </w:r>
      <w:r w:rsidR="006F4E09" w:rsidRPr="00C53788">
        <w:rPr>
          <w:b/>
          <w:bCs/>
        </w:rPr>
        <w:t>nonCriticalExtension</w:t>
      </w:r>
      <w:r w:rsidR="006F4E09" w:rsidRPr="00C53788">
        <w:rPr>
          <w:rFonts w:eastAsia="ＭＳ 明朝"/>
          <w:b/>
          <w:lang w:eastAsia="ja-JP"/>
        </w:rPr>
        <w:t xml:space="preserve"> in SIB1 or not</w:t>
      </w:r>
      <w:r w:rsidRPr="00C53788">
        <w:rPr>
          <w:rFonts w:eastAsia="ＭＳ 明朝"/>
          <w:b/>
          <w:lang w:eastAsia="ja-JP"/>
        </w:rPr>
        <w:t xml:space="preserve">. This </w:t>
      </w:r>
      <w:r w:rsidR="006F4E09" w:rsidRPr="00C53788">
        <w:rPr>
          <w:rFonts w:eastAsia="ＭＳ 明朝"/>
          <w:b/>
          <w:lang w:eastAsia="ja-JP"/>
        </w:rPr>
        <w:t>test case</w:t>
      </w:r>
      <w:r w:rsidRPr="00C53788">
        <w:rPr>
          <w:rFonts w:eastAsia="ＭＳ 明朝"/>
          <w:b/>
          <w:lang w:eastAsia="ja-JP"/>
        </w:rPr>
        <w:t xml:space="preserve"> is applied to UEs supporting 5G Core from Rel.15</w:t>
      </w:r>
      <w:r w:rsidR="00CD569D" w:rsidRPr="00C53788">
        <w:rPr>
          <w:rFonts w:eastAsia="ＭＳ 明朝"/>
          <w:b/>
          <w:lang w:eastAsia="ja-JP"/>
        </w:rPr>
        <w:t xml:space="preserve"> to Rel.1</w:t>
      </w:r>
      <w:r w:rsidR="001F64DB" w:rsidRPr="00C53788">
        <w:rPr>
          <w:rFonts w:eastAsia="ＭＳ 明朝"/>
          <w:b/>
          <w:lang w:eastAsia="ja-JP"/>
        </w:rPr>
        <w:t>6</w:t>
      </w:r>
      <w:r w:rsidR="00CD569D" w:rsidRPr="00C53788">
        <w:rPr>
          <w:rFonts w:eastAsia="ＭＳ 明朝"/>
          <w:b/>
          <w:lang w:eastAsia="ja-JP"/>
        </w:rPr>
        <w:t>.</w:t>
      </w:r>
    </w:p>
    <w:bookmarkEnd w:id="3"/>
    <w:p w14:paraId="13655C71" w14:textId="77777777" w:rsidR="001219EB" w:rsidRPr="00C53788" w:rsidRDefault="001219EB" w:rsidP="009A7C07">
      <w:pPr>
        <w:tabs>
          <w:tab w:val="left" w:pos="360"/>
        </w:tabs>
        <w:overflowPunct w:val="0"/>
        <w:autoSpaceDE w:val="0"/>
        <w:autoSpaceDN w:val="0"/>
        <w:adjustRightInd w:val="0"/>
        <w:spacing w:line="276" w:lineRule="auto"/>
        <w:textAlignment w:val="baseline"/>
        <w:rPr>
          <w:rFonts w:eastAsia="ＭＳ 明朝"/>
          <w:b/>
          <w:lang w:val="en-US" w:eastAsia="ja-JP"/>
        </w:rPr>
      </w:pPr>
    </w:p>
    <w:p w14:paraId="0815B1F0" w14:textId="11474A9D" w:rsidR="009A7C07" w:rsidRPr="00C53788" w:rsidRDefault="00CD569D" w:rsidP="009A7C07">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If this proposal is agreed, following</w:t>
      </w:r>
      <w:r w:rsidR="009A7C07" w:rsidRPr="00C53788">
        <w:rPr>
          <w:rFonts w:eastAsia="ＭＳ 明朝" w:hint="eastAsia"/>
          <w:lang w:eastAsia="ja-JP"/>
        </w:rPr>
        <w:t xml:space="preserve"> </w:t>
      </w:r>
      <w:r w:rsidRPr="00C53788">
        <w:rPr>
          <w:rFonts w:eastAsia="ＭＳ 明朝"/>
          <w:lang w:eastAsia="ja-JP"/>
        </w:rPr>
        <w:t>new</w:t>
      </w:r>
      <w:r w:rsidR="009A7C07" w:rsidRPr="00C53788">
        <w:rPr>
          <w:rFonts w:eastAsia="ＭＳ 明朝" w:hint="eastAsia"/>
          <w:lang w:eastAsia="ja-JP"/>
        </w:rPr>
        <w:t xml:space="preserve"> test case </w:t>
      </w:r>
      <w:r w:rsidRPr="00C53788">
        <w:rPr>
          <w:rFonts w:eastAsia="ＭＳ 明朝"/>
          <w:lang w:eastAsia="ja-JP"/>
        </w:rPr>
        <w:t>has already been</w:t>
      </w:r>
      <w:r w:rsidR="009A7C07" w:rsidRPr="00C53788">
        <w:rPr>
          <w:rFonts w:eastAsia="ＭＳ 明朝" w:hint="eastAsia"/>
          <w:lang w:eastAsia="ja-JP"/>
        </w:rPr>
        <w:t xml:space="preserve"> proposed</w:t>
      </w:r>
      <w:r w:rsidR="009A7C07" w:rsidRPr="00C53788">
        <w:rPr>
          <w:rFonts w:eastAsia="ＭＳ 明朝"/>
          <w:lang w:eastAsia="ja-JP"/>
        </w:rPr>
        <w:t>.</w:t>
      </w:r>
    </w:p>
    <w:p w14:paraId="3A8441EF" w14:textId="62A8BDDB" w:rsidR="00CD569D" w:rsidRPr="00C53788" w:rsidRDefault="00CD569D" w:rsidP="00CD569D">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hint="eastAsia"/>
          <w:lang w:eastAsia="ja-JP"/>
        </w:rPr>
        <w:t>#</w:t>
      </w:r>
      <w:r w:rsidR="009A7C07" w:rsidRPr="00C53788">
        <w:rPr>
          <w:rFonts w:eastAsia="ＭＳ 明朝" w:hint="eastAsia"/>
          <w:lang w:eastAsia="ja-JP"/>
        </w:rPr>
        <w:t xml:space="preserve"> </w:t>
      </w:r>
      <w:r w:rsidRPr="00C53788">
        <w:rPr>
          <w:rFonts w:eastAsia="ＭＳ 明朝"/>
          <w:lang w:eastAsia="ja-JP"/>
        </w:rPr>
        <w:t>test case:</w:t>
      </w:r>
    </w:p>
    <w:p w14:paraId="6BE17A65" w14:textId="12623FAA" w:rsidR="00CD569D" w:rsidRPr="00C53788" w:rsidRDefault="00CD569D" w:rsidP="00CD569D">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 xml:space="preserve">  </w:t>
      </w:r>
      <w:r w:rsidR="009A7C07" w:rsidRPr="00C53788">
        <w:rPr>
          <w:rFonts w:eastAsia="ＭＳ 明朝" w:hint="eastAsia"/>
          <w:lang w:eastAsia="ja-JP"/>
        </w:rPr>
        <w:t>R5-</w:t>
      </w:r>
      <w:r w:rsidR="002F61EF" w:rsidRPr="00C53788">
        <w:rPr>
          <w:rFonts w:eastAsia="ＭＳ 明朝"/>
          <w:lang w:eastAsia="ja-JP"/>
        </w:rPr>
        <w:t>2</w:t>
      </w:r>
      <w:r w:rsidR="009324FC" w:rsidRPr="00C53788">
        <w:rPr>
          <w:rFonts w:eastAsia="ＭＳ 明朝"/>
          <w:lang w:eastAsia="ja-JP"/>
        </w:rPr>
        <w:t>3</w:t>
      </w:r>
      <w:r w:rsidR="00BC41A7" w:rsidRPr="00C53788">
        <w:rPr>
          <w:rFonts w:eastAsia="ＭＳ 明朝"/>
          <w:lang w:eastAsia="ja-JP"/>
        </w:rPr>
        <w:t>6255</w:t>
      </w:r>
    </w:p>
    <w:p w14:paraId="416C54A8" w14:textId="0E7CA454" w:rsidR="00CD569D" w:rsidRPr="00C53788" w:rsidRDefault="00CD569D" w:rsidP="009A7C07">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 xml:space="preserve">  </w:t>
      </w:r>
      <w:r w:rsidRPr="00C53788">
        <w:rPr>
          <w:u w:val="single"/>
          <w:lang w:val="en-US"/>
        </w:rPr>
        <w:t>8.1.1.2.5</w:t>
      </w:r>
      <w:r w:rsidRPr="00C53788">
        <w:rPr>
          <w:u w:val="single"/>
          <w:lang w:val="en-US"/>
        </w:rPr>
        <w:tab/>
        <w:t>RRC connection establishment / nonCriticalExtension in SIB1</w:t>
      </w:r>
    </w:p>
    <w:p w14:paraId="2EEA7279" w14:textId="77777777" w:rsidR="00CD569D" w:rsidRPr="00C53788" w:rsidRDefault="00CD569D" w:rsidP="00AE21C0">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 xml:space="preserve"># </w:t>
      </w:r>
      <w:r w:rsidR="00AE21C0" w:rsidRPr="00C53788">
        <w:rPr>
          <w:rFonts w:eastAsia="ＭＳ 明朝"/>
          <w:lang w:eastAsia="ja-JP"/>
        </w:rPr>
        <w:t xml:space="preserve">Test applicability: </w:t>
      </w:r>
    </w:p>
    <w:p w14:paraId="53C6EF9E" w14:textId="0BB401BB" w:rsidR="000D2916" w:rsidRPr="00C53788" w:rsidRDefault="00CD569D" w:rsidP="00AE21C0">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 xml:space="preserve">  </w:t>
      </w:r>
      <w:r w:rsidR="00AE21C0" w:rsidRPr="00C53788">
        <w:rPr>
          <w:rFonts w:eastAsia="ＭＳ 明朝"/>
          <w:lang w:eastAsia="ja-JP"/>
        </w:rPr>
        <w:t>R5-</w:t>
      </w:r>
      <w:r w:rsidR="002F61EF" w:rsidRPr="00C53788">
        <w:rPr>
          <w:rFonts w:eastAsia="ＭＳ 明朝"/>
          <w:lang w:eastAsia="ja-JP"/>
        </w:rPr>
        <w:t>2</w:t>
      </w:r>
      <w:r w:rsidR="00A870DE" w:rsidRPr="00C53788">
        <w:rPr>
          <w:rFonts w:eastAsia="ＭＳ 明朝"/>
          <w:lang w:eastAsia="ja-JP"/>
        </w:rPr>
        <w:t>3</w:t>
      </w:r>
      <w:r w:rsidR="00BC41A7" w:rsidRPr="00C53788">
        <w:rPr>
          <w:rFonts w:eastAsia="ＭＳ 明朝"/>
          <w:lang w:eastAsia="ja-JP"/>
        </w:rPr>
        <w:t>625</w:t>
      </w:r>
      <w:r w:rsidR="00C53788">
        <w:rPr>
          <w:rFonts w:eastAsia="ＭＳ 明朝"/>
          <w:lang w:eastAsia="ja-JP"/>
        </w:rPr>
        <w:t>6</w:t>
      </w:r>
    </w:p>
    <w:p w14:paraId="0F1F7B0F" w14:textId="53A8E895" w:rsidR="006E6434" w:rsidRPr="00C53788" w:rsidRDefault="006E6434" w:rsidP="00AE21C0">
      <w:pPr>
        <w:tabs>
          <w:tab w:val="left" w:pos="360"/>
        </w:tabs>
        <w:overflowPunct w:val="0"/>
        <w:autoSpaceDE w:val="0"/>
        <w:autoSpaceDN w:val="0"/>
        <w:adjustRightInd w:val="0"/>
        <w:spacing w:line="276" w:lineRule="auto"/>
        <w:textAlignment w:val="baseline"/>
        <w:rPr>
          <w:rFonts w:eastAsia="ＭＳ 明朝"/>
          <w:lang w:eastAsia="ja-JP"/>
        </w:rPr>
      </w:pPr>
    </w:p>
    <w:p w14:paraId="3D9286DA" w14:textId="1C01FED1" w:rsidR="001219EB" w:rsidRPr="00C53788" w:rsidRDefault="001219EB" w:rsidP="001219EB">
      <w:pPr>
        <w:tabs>
          <w:tab w:val="left" w:pos="360"/>
        </w:tabs>
        <w:overflowPunct w:val="0"/>
        <w:autoSpaceDE w:val="0"/>
        <w:autoSpaceDN w:val="0"/>
        <w:adjustRightInd w:val="0"/>
        <w:spacing w:line="276" w:lineRule="auto"/>
        <w:textAlignment w:val="baseline"/>
        <w:rPr>
          <w:rFonts w:eastAsia="ＭＳ 明朝"/>
          <w:b/>
          <w:lang w:eastAsia="ja-JP"/>
        </w:rPr>
      </w:pPr>
      <w:r w:rsidRPr="00C53788">
        <w:rPr>
          <w:rFonts w:eastAsia="ＭＳ 明朝"/>
          <w:b/>
          <w:lang w:eastAsia="ja-JP"/>
        </w:rPr>
        <w:t xml:space="preserve">Proposal 2: RAN5 updates current test case(8.1.1.2.4/TS38.523-1, 8.1.2.15/TS36.523-1, 22.4.26/TS36.523-1)‘s check points to check whether UE ignores </w:t>
      </w:r>
      <w:r w:rsidRPr="00C53788">
        <w:rPr>
          <w:b/>
          <w:bCs/>
        </w:rPr>
        <w:t>nonCriticalExtension</w:t>
      </w:r>
      <w:r w:rsidRPr="00C53788">
        <w:rPr>
          <w:rFonts w:eastAsia="ＭＳ 明朝"/>
          <w:b/>
          <w:lang w:eastAsia="ja-JP"/>
        </w:rPr>
        <w:t xml:space="preserve"> in SIB1 or not.</w:t>
      </w:r>
      <w:r w:rsidR="00CD569D" w:rsidRPr="00C53788">
        <w:rPr>
          <w:rFonts w:eastAsia="ＭＳ 明朝"/>
          <w:b/>
          <w:lang w:eastAsia="ja-JP"/>
        </w:rPr>
        <w:t xml:space="preserve"> </w:t>
      </w:r>
    </w:p>
    <w:p w14:paraId="2AF54336" w14:textId="550FCAD6" w:rsidR="001219EB" w:rsidRPr="00C53788" w:rsidRDefault="001219EB" w:rsidP="00AE21C0">
      <w:pPr>
        <w:tabs>
          <w:tab w:val="left" w:pos="360"/>
        </w:tabs>
        <w:overflowPunct w:val="0"/>
        <w:autoSpaceDE w:val="0"/>
        <w:autoSpaceDN w:val="0"/>
        <w:adjustRightInd w:val="0"/>
        <w:spacing w:line="276" w:lineRule="auto"/>
        <w:textAlignment w:val="baseline"/>
        <w:rPr>
          <w:rFonts w:eastAsia="ＭＳ 明朝"/>
          <w:lang w:eastAsia="ja-JP"/>
        </w:rPr>
      </w:pPr>
    </w:p>
    <w:p w14:paraId="00EAB9AC" w14:textId="77777777" w:rsidR="00CD569D" w:rsidRPr="00C53788" w:rsidRDefault="00CD569D" w:rsidP="00CD569D">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If this proposal is agreed, following</w:t>
      </w:r>
      <w:r w:rsidRPr="00C53788">
        <w:rPr>
          <w:rFonts w:eastAsia="ＭＳ 明朝" w:hint="eastAsia"/>
          <w:lang w:eastAsia="ja-JP"/>
        </w:rPr>
        <w:t xml:space="preserve"> </w:t>
      </w:r>
      <w:r w:rsidRPr="00C53788">
        <w:rPr>
          <w:rFonts w:eastAsia="ＭＳ 明朝"/>
          <w:lang w:eastAsia="ja-JP"/>
        </w:rPr>
        <w:t>new</w:t>
      </w:r>
      <w:r w:rsidRPr="00C53788">
        <w:rPr>
          <w:rFonts w:eastAsia="ＭＳ 明朝" w:hint="eastAsia"/>
          <w:lang w:eastAsia="ja-JP"/>
        </w:rPr>
        <w:t xml:space="preserve"> test case </w:t>
      </w:r>
      <w:r w:rsidRPr="00C53788">
        <w:rPr>
          <w:rFonts w:eastAsia="ＭＳ 明朝"/>
          <w:lang w:eastAsia="ja-JP"/>
        </w:rPr>
        <w:t>has already been</w:t>
      </w:r>
      <w:r w:rsidRPr="00C53788">
        <w:rPr>
          <w:rFonts w:eastAsia="ＭＳ 明朝" w:hint="eastAsia"/>
          <w:lang w:eastAsia="ja-JP"/>
        </w:rPr>
        <w:t xml:space="preserve"> proposed</w:t>
      </w:r>
      <w:r w:rsidRPr="00C53788">
        <w:rPr>
          <w:rFonts w:eastAsia="ＭＳ 明朝"/>
          <w:lang w:eastAsia="ja-JP"/>
        </w:rPr>
        <w:t>.</w:t>
      </w:r>
    </w:p>
    <w:p w14:paraId="47E1B015" w14:textId="77777777" w:rsidR="00CD569D" w:rsidRPr="00C53788" w:rsidRDefault="00CD569D" w:rsidP="00CD569D">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hint="eastAsia"/>
          <w:lang w:eastAsia="ja-JP"/>
        </w:rPr>
        <w:t xml:space="preserve"># </w:t>
      </w:r>
      <w:r w:rsidRPr="00C53788">
        <w:rPr>
          <w:rFonts w:eastAsia="ＭＳ 明朝"/>
          <w:lang w:eastAsia="ja-JP"/>
        </w:rPr>
        <w:t>test case:</w:t>
      </w:r>
    </w:p>
    <w:p w14:paraId="382D031A" w14:textId="77BC26A8" w:rsidR="00CD569D" w:rsidRPr="00C53788" w:rsidRDefault="00CD569D" w:rsidP="00CD569D">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 xml:space="preserve">  </w:t>
      </w:r>
      <w:r w:rsidRPr="00C53788">
        <w:rPr>
          <w:rFonts w:eastAsia="ＭＳ 明朝" w:hint="eastAsia"/>
          <w:lang w:eastAsia="ja-JP"/>
        </w:rPr>
        <w:t>R5-</w:t>
      </w:r>
      <w:r w:rsidRPr="00C53788">
        <w:rPr>
          <w:rFonts w:eastAsia="ＭＳ 明朝"/>
          <w:lang w:eastAsia="ja-JP"/>
        </w:rPr>
        <w:t>23</w:t>
      </w:r>
      <w:r w:rsidR="00BC41A7" w:rsidRPr="00C53788">
        <w:rPr>
          <w:rFonts w:eastAsia="ＭＳ 明朝"/>
          <w:lang w:eastAsia="ja-JP"/>
        </w:rPr>
        <w:t>6271</w:t>
      </w:r>
    </w:p>
    <w:p w14:paraId="156A135D" w14:textId="65843479" w:rsidR="00CD569D" w:rsidRPr="00C53788" w:rsidRDefault="00CD569D" w:rsidP="00CD569D">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 xml:space="preserve">  </w:t>
      </w:r>
      <w:r w:rsidRPr="00C53788">
        <w:rPr>
          <w:rFonts w:eastAsia="ＭＳ 明朝" w:hint="eastAsia"/>
          <w:lang w:eastAsia="ja-JP"/>
        </w:rPr>
        <w:t>R5-</w:t>
      </w:r>
      <w:r w:rsidRPr="00C53788">
        <w:rPr>
          <w:rFonts w:eastAsia="ＭＳ 明朝"/>
          <w:lang w:eastAsia="ja-JP"/>
        </w:rPr>
        <w:t>23</w:t>
      </w:r>
      <w:r w:rsidR="00BC41A7" w:rsidRPr="00C53788">
        <w:rPr>
          <w:rFonts w:eastAsia="ＭＳ 明朝"/>
          <w:lang w:eastAsia="ja-JP"/>
        </w:rPr>
        <w:t>6273</w:t>
      </w:r>
    </w:p>
    <w:p w14:paraId="06A8A731" w14:textId="2CC7E54A" w:rsidR="00CD569D" w:rsidRPr="00C53788" w:rsidRDefault="00CD569D" w:rsidP="00CD569D">
      <w:pPr>
        <w:tabs>
          <w:tab w:val="left" w:pos="360"/>
        </w:tabs>
        <w:overflowPunct w:val="0"/>
        <w:autoSpaceDE w:val="0"/>
        <w:autoSpaceDN w:val="0"/>
        <w:adjustRightInd w:val="0"/>
        <w:spacing w:line="276" w:lineRule="auto"/>
        <w:textAlignment w:val="baseline"/>
        <w:rPr>
          <w:rFonts w:eastAsia="ＭＳ 明朝"/>
          <w:lang w:eastAsia="ja-JP"/>
        </w:rPr>
      </w:pPr>
      <w:r w:rsidRPr="00C53788">
        <w:rPr>
          <w:rFonts w:eastAsia="ＭＳ 明朝"/>
          <w:lang w:eastAsia="ja-JP"/>
        </w:rPr>
        <w:t xml:space="preserve">  </w:t>
      </w:r>
      <w:r w:rsidRPr="00C53788">
        <w:rPr>
          <w:rFonts w:eastAsia="ＭＳ 明朝" w:hint="eastAsia"/>
          <w:lang w:eastAsia="ja-JP"/>
        </w:rPr>
        <w:t>R5-</w:t>
      </w:r>
      <w:r w:rsidRPr="00C53788">
        <w:rPr>
          <w:rFonts w:eastAsia="ＭＳ 明朝"/>
          <w:lang w:eastAsia="ja-JP"/>
        </w:rPr>
        <w:t>23</w:t>
      </w:r>
      <w:r w:rsidR="00BC41A7" w:rsidRPr="00C53788">
        <w:rPr>
          <w:rFonts w:eastAsia="ＭＳ 明朝"/>
          <w:lang w:eastAsia="ja-JP"/>
        </w:rPr>
        <w:t>6275</w:t>
      </w:r>
    </w:p>
    <w:p w14:paraId="7C8CD923" w14:textId="77777777" w:rsidR="001219EB" w:rsidRPr="00C53788" w:rsidRDefault="001219EB" w:rsidP="001219EB">
      <w:pPr>
        <w:tabs>
          <w:tab w:val="left" w:pos="360"/>
        </w:tabs>
        <w:overflowPunct w:val="0"/>
        <w:autoSpaceDE w:val="0"/>
        <w:autoSpaceDN w:val="0"/>
        <w:adjustRightInd w:val="0"/>
        <w:spacing w:line="276" w:lineRule="auto"/>
        <w:textAlignment w:val="baseline"/>
        <w:rPr>
          <w:rFonts w:eastAsia="ＭＳ 明朝"/>
          <w:lang w:eastAsia="ja-JP"/>
        </w:rPr>
      </w:pPr>
    </w:p>
    <w:p w14:paraId="3D3488C9" w14:textId="65702D19" w:rsidR="0023160C" w:rsidRPr="00C53788" w:rsidRDefault="009A7C07" w:rsidP="00EE5CEA">
      <w:pPr>
        <w:pStyle w:val="1"/>
        <w:rPr>
          <w:lang w:val="en-US"/>
        </w:rPr>
      </w:pPr>
      <w:r w:rsidRPr="00C53788">
        <w:rPr>
          <w:lang w:val="en-US"/>
        </w:rPr>
        <w:t>References</w:t>
      </w:r>
    </w:p>
    <w:p w14:paraId="3AE6766B" w14:textId="67EA0687" w:rsidR="009A7C07" w:rsidRPr="00C53788" w:rsidRDefault="009A7C07" w:rsidP="009A7C07">
      <w:pPr>
        <w:pStyle w:val="a0"/>
        <w:ind w:left="432" w:hanging="432"/>
        <w:rPr>
          <w:bCs/>
          <w:lang w:val="en-US"/>
        </w:rPr>
      </w:pPr>
      <w:r w:rsidRPr="00C53788">
        <w:rPr>
          <w:bCs/>
          <w:lang w:val="en-US"/>
        </w:rPr>
        <w:t>[1]</w:t>
      </w:r>
      <w:r w:rsidRPr="00C53788">
        <w:rPr>
          <w:bCs/>
          <w:lang w:val="en-US"/>
        </w:rPr>
        <w:tab/>
        <w:t>3GPP TS 38.523-1: "3rd Generation Partnership Project;Technical Specification Group Radio Access Network;</w:t>
      </w:r>
    </w:p>
    <w:p w14:paraId="18EC876F" w14:textId="4F5A9D99" w:rsidR="009A7C07" w:rsidRPr="00C53788" w:rsidRDefault="009A7C07" w:rsidP="00AE21C0">
      <w:pPr>
        <w:pStyle w:val="a0"/>
        <w:ind w:left="432"/>
        <w:rPr>
          <w:bCs/>
          <w:lang w:val="en-US"/>
        </w:rPr>
      </w:pPr>
      <w:r w:rsidRPr="00C53788">
        <w:rPr>
          <w:bCs/>
          <w:lang w:val="en-US"/>
        </w:rPr>
        <w:t>5GS;User Equipment (UE) conformance specification;Part 1: Protocol(Release 1</w:t>
      </w:r>
      <w:r w:rsidR="009324FC" w:rsidRPr="00C53788">
        <w:rPr>
          <w:bCs/>
          <w:lang w:val="en-US"/>
        </w:rPr>
        <w:t>7</w:t>
      </w:r>
      <w:r w:rsidRPr="00C53788">
        <w:rPr>
          <w:bCs/>
          <w:lang w:val="en-US"/>
        </w:rPr>
        <w:t>)".</w:t>
      </w:r>
    </w:p>
    <w:p w14:paraId="17A41831" w14:textId="51EE82C2" w:rsidR="006F4E09" w:rsidRPr="00C53788" w:rsidRDefault="006F4E09" w:rsidP="006F4E09">
      <w:pPr>
        <w:pStyle w:val="a0"/>
        <w:ind w:left="432" w:hanging="432"/>
        <w:rPr>
          <w:bCs/>
          <w:lang w:val="en-US"/>
        </w:rPr>
      </w:pPr>
      <w:r w:rsidRPr="00C53788">
        <w:rPr>
          <w:bCs/>
          <w:lang w:val="en-US"/>
        </w:rPr>
        <w:lastRenderedPageBreak/>
        <w:t>[2]</w:t>
      </w:r>
      <w:r w:rsidRPr="00C53788">
        <w:rPr>
          <w:bCs/>
          <w:lang w:val="en-US"/>
        </w:rPr>
        <w:tab/>
        <w:t>3GPP TS 38.331: "3rd Generation Partnership Project;Technical Specification Group Radio Access Network;NR;</w:t>
      </w:r>
    </w:p>
    <w:p w14:paraId="7ABB0B9F" w14:textId="172946CA" w:rsidR="005E116C" w:rsidRPr="00C53788" w:rsidRDefault="006F4E09" w:rsidP="006F4E09">
      <w:pPr>
        <w:pStyle w:val="a0"/>
        <w:ind w:left="432" w:hanging="432"/>
        <w:rPr>
          <w:bCs/>
          <w:lang w:val="en-US"/>
        </w:rPr>
      </w:pPr>
      <w:r w:rsidRPr="00C53788">
        <w:rPr>
          <w:bCs/>
          <w:lang w:val="en-US"/>
        </w:rPr>
        <w:tab/>
        <w:t>Radio Resource Control (RRC) protocol specification(Release 17)".</w:t>
      </w:r>
    </w:p>
    <w:p w14:paraId="14D81B47" w14:textId="71899583" w:rsidR="006F4E09" w:rsidRPr="00C53788" w:rsidRDefault="006F4E09" w:rsidP="006F4E09">
      <w:pPr>
        <w:pStyle w:val="a0"/>
        <w:ind w:left="432" w:hanging="432"/>
        <w:rPr>
          <w:bCs/>
          <w:lang w:val="en-US"/>
        </w:rPr>
      </w:pPr>
      <w:r w:rsidRPr="00C53788">
        <w:rPr>
          <w:rFonts w:eastAsia="游明朝" w:hint="eastAsia"/>
          <w:bCs/>
          <w:lang w:val="en-US" w:eastAsia="ja-JP"/>
        </w:rPr>
        <w:t>[</w:t>
      </w:r>
      <w:r w:rsidRPr="00C53788">
        <w:rPr>
          <w:rFonts w:eastAsia="游明朝"/>
          <w:bCs/>
          <w:lang w:val="en-US" w:eastAsia="ja-JP"/>
        </w:rPr>
        <w:t>3]</w:t>
      </w:r>
      <w:r w:rsidRPr="00C53788">
        <w:rPr>
          <w:bCs/>
          <w:lang w:val="en-US"/>
        </w:rPr>
        <w:tab/>
        <w:t>R5-202138:”Discussion paper on the need for testing UE handling of extended and spare fields in SI”</w:t>
      </w:r>
    </w:p>
    <w:p w14:paraId="258D6FA1" w14:textId="119F9750" w:rsidR="006F4E09" w:rsidRPr="006F4E09" w:rsidRDefault="006F4E09" w:rsidP="006F4E09">
      <w:pPr>
        <w:pStyle w:val="a0"/>
        <w:ind w:left="432" w:hanging="432"/>
        <w:rPr>
          <w:bCs/>
          <w:lang w:val="en-US"/>
        </w:rPr>
      </w:pPr>
      <w:r w:rsidRPr="00C53788">
        <w:rPr>
          <w:rFonts w:eastAsia="游明朝" w:hint="eastAsia"/>
          <w:bCs/>
          <w:lang w:val="en-US" w:eastAsia="ja-JP"/>
        </w:rPr>
        <w:t>[</w:t>
      </w:r>
      <w:r w:rsidRPr="00C53788">
        <w:rPr>
          <w:rFonts w:eastAsia="游明朝"/>
          <w:bCs/>
          <w:lang w:val="en-US" w:eastAsia="ja-JP"/>
        </w:rPr>
        <w:t>4]</w:t>
      </w:r>
      <w:r w:rsidRPr="00C53788">
        <w:rPr>
          <w:bCs/>
          <w:lang w:val="en-US"/>
        </w:rPr>
        <w:tab/>
        <w:t>R5-203060:”Addition of new RRC TC for checking extended / spare field handling in SI”</w:t>
      </w:r>
    </w:p>
    <w:sectPr w:rsidR="006F4E09" w:rsidRPr="006F4E0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7AA24" w14:textId="77777777" w:rsidR="007E670C" w:rsidRDefault="007E670C">
      <w:r>
        <w:separator/>
      </w:r>
    </w:p>
  </w:endnote>
  <w:endnote w:type="continuationSeparator" w:id="0">
    <w:p w14:paraId="6A80E5A3" w14:textId="77777777" w:rsidR="007E670C" w:rsidRDefault="007E6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950ED" w14:textId="77777777" w:rsidR="007E670C" w:rsidRDefault="007E670C">
      <w:r>
        <w:separator/>
      </w:r>
    </w:p>
  </w:footnote>
  <w:footnote w:type="continuationSeparator" w:id="0">
    <w:p w14:paraId="3BE28509" w14:textId="77777777" w:rsidR="007E670C" w:rsidRDefault="007E67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3"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5F0326C"/>
    <w:multiLevelType w:val="hybridMultilevel"/>
    <w:tmpl w:val="19F8C4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976F68"/>
    <w:multiLevelType w:val="hybridMultilevel"/>
    <w:tmpl w:val="672EB5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53057F"/>
    <w:multiLevelType w:val="hybridMultilevel"/>
    <w:tmpl w:val="EB7475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3388258">
    <w:abstractNumId w:val="15"/>
  </w:num>
  <w:num w:numId="2" w16cid:durableId="1723407184">
    <w:abstractNumId w:val="10"/>
  </w:num>
  <w:num w:numId="3" w16cid:durableId="1200631877">
    <w:abstractNumId w:val="8"/>
  </w:num>
  <w:num w:numId="4" w16cid:durableId="515508269">
    <w:abstractNumId w:val="14"/>
  </w:num>
  <w:num w:numId="5" w16cid:durableId="1296986795">
    <w:abstractNumId w:val="12"/>
  </w:num>
  <w:num w:numId="6" w16cid:durableId="829057018">
    <w:abstractNumId w:val="18"/>
  </w:num>
  <w:num w:numId="7" w16cid:durableId="1075592293">
    <w:abstractNumId w:val="1"/>
  </w:num>
  <w:num w:numId="8" w16cid:durableId="915673373">
    <w:abstractNumId w:val="0"/>
  </w:num>
  <w:num w:numId="9" w16cid:durableId="1841890697">
    <w:abstractNumId w:val="11"/>
  </w:num>
  <w:num w:numId="10" w16cid:durableId="1827554918">
    <w:abstractNumId w:val="5"/>
  </w:num>
  <w:num w:numId="11" w16cid:durableId="1314145385">
    <w:abstractNumId w:val="7"/>
  </w:num>
  <w:num w:numId="12" w16cid:durableId="2100446529">
    <w:abstractNumId w:val="3"/>
  </w:num>
  <w:num w:numId="13" w16cid:durableId="1321617382">
    <w:abstractNumId w:val="9"/>
  </w:num>
  <w:num w:numId="14" w16cid:durableId="1610118746">
    <w:abstractNumId w:val="2"/>
  </w:num>
  <w:num w:numId="15" w16cid:durableId="1534613504">
    <w:abstractNumId w:val="6"/>
  </w:num>
  <w:num w:numId="16" w16cid:durableId="1478717690">
    <w:abstractNumId w:val="20"/>
  </w:num>
  <w:num w:numId="17" w16cid:durableId="1507548538">
    <w:abstractNumId w:val="4"/>
  </w:num>
  <w:num w:numId="18" w16cid:durableId="444006426">
    <w:abstractNumId w:val="13"/>
  </w:num>
  <w:num w:numId="19" w16cid:durableId="2114353525">
    <w:abstractNumId w:val="12"/>
  </w:num>
  <w:num w:numId="20" w16cid:durableId="1835536122">
    <w:abstractNumId w:val="19"/>
  </w:num>
  <w:num w:numId="21" w16cid:durableId="1573345737">
    <w:abstractNumId w:val="16"/>
  </w:num>
  <w:num w:numId="22" w16cid:durableId="7093843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81D"/>
    <w:rsid w:val="00006651"/>
    <w:rsid w:val="00011776"/>
    <w:rsid w:val="00012FED"/>
    <w:rsid w:val="00016CA3"/>
    <w:rsid w:val="00022B48"/>
    <w:rsid w:val="000237F0"/>
    <w:rsid w:val="0003768F"/>
    <w:rsid w:val="00037BA8"/>
    <w:rsid w:val="00040ED8"/>
    <w:rsid w:val="00046F9C"/>
    <w:rsid w:val="00047F45"/>
    <w:rsid w:val="0006072E"/>
    <w:rsid w:val="00063B5C"/>
    <w:rsid w:val="00067B1B"/>
    <w:rsid w:val="000709CF"/>
    <w:rsid w:val="00071E0A"/>
    <w:rsid w:val="00091B56"/>
    <w:rsid w:val="000A5706"/>
    <w:rsid w:val="000A7FE8"/>
    <w:rsid w:val="000B1AD7"/>
    <w:rsid w:val="000C0308"/>
    <w:rsid w:val="000C5F61"/>
    <w:rsid w:val="000D2916"/>
    <w:rsid w:val="000D2FDA"/>
    <w:rsid w:val="000E5D87"/>
    <w:rsid w:val="000F1261"/>
    <w:rsid w:val="000F41F1"/>
    <w:rsid w:val="000F7F74"/>
    <w:rsid w:val="0010279D"/>
    <w:rsid w:val="001051AE"/>
    <w:rsid w:val="00110911"/>
    <w:rsid w:val="00113182"/>
    <w:rsid w:val="001168CC"/>
    <w:rsid w:val="001219EB"/>
    <w:rsid w:val="00124AB3"/>
    <w:rsid w:val="001260A0"/>
    <w:rsid w:val="0013254C"/>
    <w:rsid w:val="00133B5A"/>
    <w:rsid w:val="00134CFA"/>
    <w:rsid w:val="001357BA"/>
    <w:rsid w:val="00151647"/>
    <w:rsid w:val="00163220"/>
    <w:rsid w:val="001638B9"/>
    <w:rsid w:val="00166C84"/>
    <w:rsid w:val="00166D2E"/>
    <w:rsid w:val="00174101"/>
    <w:rsid w:val="00181130"/>
    <w:rsid w:val="00186510"/>
    <w:rsid w:val="00187095"/>
    <w:rsid w:val="001909A3"/>
    <w:rsid w:val="0019789B"/>
    <w:rsid w:val="001B2B7D"/>
    <w:rsid w:val="001B5D8A"/>
    <w:rsid w:val="001B7D2E"/>
    <w:rsid w:val="001C4A8C"/>
    <w:rsid w:val="001C6708"/>
    <w:rsid w:val="001C758F"/>
    <w:rsid w:val="001D46A7"/>
    <w:rsid w:val="001E7A9E"/>
    <w:rsid w:val="001F5827"/>
    <w:rsid w:val="001F64DB"/>
    <w:rsid w:val="00205FAC"/>
    <w:rsid w:val="0021189D"/>
    <w:rsid w:val="00211B99"/>
    <w:rsid w:val="0023160C"/>
    <w:rsid w:val="0023362F"/>
    <w:rsid w:val="00234CE4"/>
    <w:rsid w:val="00237340"/>
    <w:rsid w:val="002374EE"/>
    <w:rsid w:val="00243C71"/>
    <w:rsid w:val="00246998"/>
    <w:rsid w:val="00260413"/>
    <w:rsid w:val="00265D42"/>
    <w:rsid w:val="00272990"/>
    <w:rsid w:val="00281DE1"/>
    <w:rsid w:val="00290443"/>
    <w:rsid w:val="00294CF5"/>
    <w:rsid w:val="002A118B"/>
    <w:rsid w:val="002A4267"/>
    <w:rsid w:val="002B518C"/>
    <w:rsid w:val="002B5334"/>
    <w:rsid w:val="002B6B5E"/>
    <w:rsid w:val="002C233C"/>
    <w:rsid w:val="002C72B7"/>
    <w:rsid w:val="002C781B"/>
    <w:rsid w:val="002D2D54"/>
    <w:rsid w:val="002D7712"/>
    <w:rsid w:val="002E3E1A"/>
    <w:rsid w:val="002F612D"/>
    <w:rsid w:val="002F61EF"/>
    <w:rsid w:val="00304E78"/>
    <w:rsid w:val="00306ED0"/>
    <w:rsid w:val="00310C65"/>
    <w:rsid w:val="00314711"/>
    <w:rsid w:val="00314EDE"/>
    <w:rsid w:val="00320346"/>
    <w:rsid w:val="00326A41"/>
    <w:rsid w:val="003271A7"/>
    <w:rsid w:val="003272F9"/>
    <w:rsid w:val="00345BFE"/>
    <w:rsid w:val="00347B9D"/>
    <w:rsid w:val="00347DCD"/>
    <w:rsid w:val="0035074C"/>
    <w:rsid w:val="003531A9"/>
    <w:rsid w:val="00354C82"/>
    <w:rsid w:val="00366695"/>
    <w:rsid w:val="003673C9"/>
    <w:rsid w:val="003710C4"/>
    <w:rsid w:val="003722B3"/>
    <w:rsid w:val="003739C5"/>
    <w:rsid w:val="00376953"/>
    <w:rsid w:val="00377E84"/>
    <w:rsid w:val="00390BBB"/>
    <w:rsid w:val="0039252D"/>
    <w:rsid w:val="00397389"/>
    <w:rsid w:val="003A0D11"/>
    <w:rsid w:val="003A583D"/>
    <w:rsid w:val="003B47C7"/>
    <w:rsid w:val="003B48F2"/>
    <w:rsid w:val="003C0934"/>
    <w:rsid w:val="003C14DA"/>
    <w:rsid w:val="003C33B0"/>
    <w:rsid w:val="003C6850"/>
    <w:rsid w:val="003D3111"/>
    <w:rsid w:val="003F04FA"/>
    <w:rsid w:val="004017E5"/>
    <w:rsid w:val="00401C10"/>
    <w:rsid w:val="00403B74"/>
    <w:rsid w:val="00405C7C"/>
    <w:rsid w:val="00410D02"/>
    <w:rsid w:val="00412E0F"/>
    <w:rsid w:val="00414A9D"/>
    <w:rsid w:val="00425637"/>
    <w:rsid w:val="004271C4"/>
    <w:rsid w:val="00431D7D"/>
    <w:rsid w:val="0043565D"/>
    <w:rsid w:val="004371C7"/>
    <w:rsid w:val="00442274"/>
    <w:rsid w:val="0044598B"/>
    <w:rsid w:val="0044655B"/>
    <w:rsid w:val="0045630F"/>
    <w:rsid w:val="00463DE1"/>
    <w:rsid w:val="004672AB"/>
    <w:rsid w:val="00472473"/>
    <w:rsid w:val="00480B55"/>
    <w:rsid w:val="004827F9"/>
    <w:rsid w:val="004908D8"/>
    <w:rsid w:val="00490F36"/>
    <w:rsid w:val="004926AD"/>
    <w:rsid w:val="00494B09"/>
    <w:rsid w:val="00496500"/>
    <w:rsid w:val="004969FD"/>
    <w:rsid w:val="004A0574"/>
    <w:rsid w:val="004A09B9"/>
    <w:rsid w:val="004A1F0E"/>
    <w:rsid w:val="004A31C5"/>
    <w:rsid w:val="004A5351"/>
    <w:rsid w:val="004A71C1"/>
    <w:rsid w:val="004B625D"/>
    <w:rsid w:val="004D2914"/>
    <w:rsid w:val="004D48EC"/>
    <w:rsid w:val="004E03C0"/>
    <w:rsid w:val="004E6006"/>
    <w:rsid w:val="004F0707"/>
    <w:rsid w:val="004F28B4"/>
    <w:rsid w:val="004F4FCD"/>
    <w:rsid w:val="004F5F93"/>
    <w:rsid w:val="00502A40"/>
    <w:rsid w:val="005042DF"/>
    <w:rsid w:val="0051275B"/>
    <w:rsid w:val="0052219E"/>
    <w:rsid w:val="00524C96"/>
    <w:rsid w:val="005271FB"/>
    <w:rsid w:val="005316F6"/>
    <w:rsid w:val="0053415E"/>
    <w:rsid w:val="00537442"/>
    <w:rsid w:val="00545B40"/>
    <w:rsid w:val="005474F0"/>
    <w:rsid w:val="00551262"/>
    <w:rsid w:val="00552900"/>
    <w:rsid w:val="00555801"/>
    <w:rsid w:val="0055597A"/>
    <w:rsid w:val="00562502"/>
    <w:rsid w:val="00571FDC"/>
    <w:rsid w:val="005741D9"/>
    <w:rsid w:val="00574C32"/>
    <w:rsid w:val="00575D78"/>
    <w:rsid w:val="00580C39"/>
    <w:rsid w:val="00583594"/>
    <w:rsid w:val="00586410"/>
    <w:rsid w:val="00592364"/>
    <w:rsid w:val="005976F3"/>
    <w:rsid w:val="005A6088"/>
    <w:rsid w:val="005A7A0B"/>
    <w:rsid w:val="005B1EE6"/>
    <w:rsid w:val="005C01CC"/>
    <w:rsid w:val="005D1D6A"/>
    <w:rsid w:val="005D2A94"/>
    <w:rsid w:val="005D3014"/>
    <w:rsid w:val="005D4474"/>
    <w:rsid w:val="005E116C"/>
    <w:rsid w:val="005E24CC"/>
    <w:rsid w:val="005E70DF"/>
    <w:rsid w:val="005E792F"/>
    <w:rsid w:val="005F0B32"/>
    <w:rsid w:val="005F2D64"/>
    <w:rsid w:val="005F42E2"/>
    <w:rsid w:val="006011A8"/>
    <w:rsid w:val="006112E8"/>
    <w:rsid w:val="006137E3"/>
    <w:rsid w:val="00617A60"/>
    <w:rsid w:val="0062009C"/>
    <w:rsid w:val="0062237B"/>
    <w:rsid w:val="00626F96"/>
    <w:rsid w:val="00627220"/>
    <w:rsid w:val="00630A71"/>
    <w:rsid w:val="0063150A"/>
    <w:rsid w:val="00636BCF"/>
    <w:rsid w:val="00637023"/>
    <w:rsid w:val="00640BE4"/>
    <w:rsid w:val="006424D8"/>
    <w:rsid w:val="00647B25"/>
    <w:rsid w:val="006529AF"/>
    <w:rsid w:val="006539BE"/>
    <w:rsid w:val="006577E0"/>
    <w:rsid w:val="006648A7"/>
    <w:rsid w:val="00666410"/>
    <w:rsid w:val="0067141B"/>
    <w:rsid w:val="00674F79"/>
    <w:rsid w:val="00680483"/>
    <w:rsid w:val="00685BF9"/>
    <w:rsid w:val="006926E0"/>
    <w:rsid w:val="00697424"/>
    <w:rsid w:val="006A7D78"/>
    <w:rsid w:val="006B0700"/>
    <w:rsid w:val="006C080C"/>
    <w:rsid w:val="006C543A"/>
    <w:rsid w:val="006C7699"/>
    <w:rsid w:val="006D1494"/>
    <w:rsid w:val="006D6C66"/>
    <w:rsid w:val="006E398D"/>
    <w:rsid w:val="006E6434"/>
    <w:rsid w:val="006E7372"/>
    <w:rsid w:val="006F05A7"/>
    <w:rsid w:val="006F3C5F"/>
    <w:rsid w:val="006F4E09"/>
    <w:rsid w:val="006F7BA7"/>
    <w:rsid w:val="0070106C"/>
    <w:rsid w:val="00701224"/>
    <w:rsid w:val="0070201D"/>
    <w:rsid w:val="00702FCD"/>
    <w:rsid w:val="007061AB"/>
    <w:rsid w:val="00714C76"/>
    <w:rsid w:val="00721E37"/>
    <w:rsid w:val="00723270"/>
    <w:rsid w:val="00724D0A"/>
    <w:rsid w:val="00737B89"/>
    <w:rsid w:val="007448E4"/>
    <w:rsid w:val="00746316"/>
    <w:rsid w:val="007467A5"/>
    <w:rsid w:val="0074776E"/>
    <w:rsid w:val="00750D62"/>
    <w:rsid w:val="007554CE"/>
    <w:rsid w:val="007630EE"/>
    <w:rsid w:val="0076687C"/>
    <w:rsid w:val="007676C2"/>
    <w:rsid w:val="00770CBA"/>
    <w:rsid w:val="00771996"/>
    <w:rsid w:val="007743A7"/>
    <w:rsid w:val="007A3D20"/>
    <w:rsid w:val="007D0ED3"/>
    <w:rsid w:val="007D25EB"/>
    <w:rsid w:val="007D704C"/>
    <w:rsid w:val="007D7213"/>
    <w:rsid w:val="007D7B57"/>
    <w:rsid w:val="007E1B06"/>
    <w:rsid w:val="007E4980"/>
    <w:rsid w:val="007E5D5B"/>
    <w:rsid w:val="007E670C"/>
    <w:rsid w:val="007F4BF8"/>
    <w:rsid w:val="008015A4"/>
    <w:rsid w:val="008112B9"/>
    <w:rsid w:val="008125D8"/>
    <w:rsid w:val="00813593"/>
    <w:rsid w:val="008143CD"/>
    <w:rsid w:val="00815F1E"/>
    <w:rsid w:val="0082391D"/>
    <w:rsid w:val="0082613B"/>
    <w:rsid w:val="00827DF6"/>
    <w:rsid w:val="00831ABB"/>
    <w:rsid w:val="0083385D"/>
    <w:rsid w:val="00833972"/>
    <w:rsid w:val="00836B80"/>
    <w:rsid w:val="00837FAA"/>
    <w:rsid w:val="0086504D"/>
    <w:rsid w:val="00872B50"/>
    <w:rsid w:val="00873A66"/>
    <w:rsid w:val="008743E1"/>
    <w:rsid w:val="00876057"/>
    <w:rsid w:val="00877383"/>
    <w:rsid w:val="00880030"/>
    <w:rsid w:val="008815F8"/>
    <w:rsid w:val="0088181B"/>
    <w:rsid w:val="00893082"/>
    <w:rsid w:val="00896C6F"/>
    <w:rsid w:val="00897524"/>
    <w:rsid w:val="008B72EC"/>
    <w:rsid w:val="008C1F55"/>
    <w:rsid w:val="008C48BA"/>
    <w:rsid w:val="008C7085"/>
    <w:rsid w:val="008C78B4"/>
    <w:rsid w:val="008D63F9"/>
    <w:rsid w:val="008D7F5B"/>
    <w:rsid w:val="008E4EE5"/>
    <w:rsid w:val="008E726C"/>
    <w:rsid w:val="008F0871"/>
    <w:rsid w:val="008F5E1F"/>
    <w:rsid w:val="009002F7"/>
    <w:rsid w:val="00900C64"/>
    <w:rsid w:val="009062D0"/>
    <w:rsid w:val="00907B63"/>
    <w:rsid w:val="00910733"/>
    <w:rsid w:val="00913C0F"/>
    <w:rsid w:val="00913EA2"/>
    <w:rsid w:val="009177A5"/>
    <w:rsid w:val="00923CDF"/>
    <w:rsid w:val="00926C8B"/>
    <w:rsid w:val="00926E5B"/>
    <w:rsid w:val="009324FC"/>
    <w:rsid w:val="00933643"/>
    <w:rsid w:val="00937888"/>
    <w:rsid w:val="00937D9C"/>
    <w:rsid w:val="009467F0"/>
    <w:rsid w:val="009536A8"/>
    <w:rsid w:val="00953F92"/>
    <w:rsid w:val="00954A47"/>
    <w:rsid w:val="00957486"/>
    <w:rsid w:val="0096514B"/>
    <w:rsid w:val="00970462"/>
    <w:rsid w:val="00971586"/>
    <w:rsid w:val="00983238"/>
    <w:rsid w:val="00990790"/>
    <w:rsid w:val="0099524F"/>
    <w:rsid w:val="009972FA"/>
    <w:rsid w:val="009A4E07"/>
    <w:rsid w:val="009A7C07"/>
    <w:rsid w:val="009B23CB"/>
    <w:rsid w:val="009B27AA"/>
    <w:rsid w:val="009B50A9"/>
    <w:rsid w:val="009B622C"/>
    <w:rsid w:val="009C1154"/>
    <w:rsid w:val="009C1D1E"/>
    <w:rsid w:val="009D36C2"/>
    <w:rsid w:val="009D52D8"/>
    <w:rsid w:val="009D6471"/>
    <w:rsid w:val="009F7379"/>
    <w:rsid w:val="00A00005"/>
    <w:rsid w:val="00A00D08"/>
    <w:rsid w:val="00A0161F"/>
    <w:rsid w:val="00A02A2D"/>
    <w:rsid w:val="00A206D0"/>
    <w:rsid w:val="00A24691"/>
    <w:rsid w:val="00A27EDA"/>
    <w:rsid w:val="00A33848"/>
    <w:rsid w:val="00A341F2"/>
    <w:rsid w:val="00A42184"/>
    <w:rsid w:val="00A5451E"/>
    <w:rsid w:val="00A603D8"/>
    <w:rsid w:val="00A64873"/>
    <w:rsid w:val="00A6681C"/>
    <w:rsid w:val="00A66C77"/>
    <w:rsid w:val="00A70759"/>
    <w:rsid w:val="00A74397"/>
    <w:rsid w:val="00A82662"/>
    <w:rsid w:val="00A84E81"/>
    <w:rsid w:val="00A870DE"/>
    <w:rsid w:val="00A96089"/>
    <w:rsid w:val="00AA2B97"/>
    <w:rsid w:val="00AA6DD3"/>
    <w:rsid w:val="00AA7E70"/>
    <w:rsid w:val="00AB1CBA"/>
    <w:rsid w:val="00AB2BE1"/>
    <w:rsid w:val="00AB4C64"/>
    <w:rsid w:val="00AB4CE0"/>
    <w:rsid w:val="00AB70AE"/>
    <w:rsid w:val="00AD0616"/>
    <w:rsid w:val="00AD1AC8"/>
    <w:rsid w:val="00AE060D"/>
    <w:rsid w:val="00AE21C0"/>
    <w:rsid w:val="00AE298E"/>
    <w:rsid w:val="00AF05B5"/>
    <w:rsid w:val="00AF5CC5"/>
    <w:rsid w:val="00B0059F"/>
    <w:rsid w:val="00B15BF9"/>
    <w:rsid w:val="00B228D3"/>
    <w:rsid w:val="00B241D5"/>
    <w:rsid w:val="00B340C5"/>
    <w:rsid w:val="00B354B1"/>
    <w:rsid w:val="00B4165B"/>
    <w:rsid w:val="00B4315B"/>
    <w:rsid w:val="00B445A4"/>
    <w:rsid w:val="00B45A53"/>
    <w:rsid w:val="00B520BA"/>
    <w:rsid w:val="00B73A1E"/>
    <w:rsid w:val="00B75EC3"/>
    <w:rsid w:val="00B77155"/>
    <w:rsid w:val="00B801AF"/>
    <w:rsid w:val="00B80476"/>
    <w:rsid w:val="00B85A14"/>
    <w:rsid w:val="00B954EC"/>
    <w:rsid w:val="00BB2793"/>
    <w:rsid w:val="00BC41A7"/>
    <w:rsid w:val="00BC6433"/>
    <w:rsid w:val="00BD1145"/>
    <w:rsid w:val="00BD2466"/>
    <w:rsid w:val="00BEB862"/>
    <w:rsid w:val="00BF1F70"/>
    <w:rsid w:val="00BF4694"/>
    <w:rsid w:val="00BF6AE3"/>
    <w:rsid w:val="00C0722A"/>
    <w:rsid w:val="00C1639A"/>
    <w:rsid w:val="00C1649F"/>
    <w:rsid w:val="00C2721F"/>
    <w:rsid w:val="00C31380"/>
    <w:rsid w:val="00C37A1B"/>
    <w:rsid w:val="00C431BE"/>
    <w:rsid w:val="00C46751"/>
    <w:rsid w:val="00C46E81"/>
    <w:rsid w:val="00C5182B"/>
    <w:rsid w:val="00C53788"/>
    <w:rsid w:val="00C546A8"/>
    <w:rsid w:val="00C5660D"/>
    <w:rsid w:val="00C617CE"/>
    <w:rsid w:val="00C763CA"/>
    <w:rsid w:val="00C81023"/>
    <w:rsid w:val="00C93AC6"/>
    <w:rsid w:val="00CA243A"/>
    <w:rsid w:val="00CA4BD6"/>
    <w:rsid w:val="00CA7A0E"/>
    <w:rsid w:val="00CB34F6"/>
    <w:rsid w:val="00CB6253"/>
    <w:rsid w:val="00CB6C4A"/>
    <w:rsid w:val="00CB751D"/>
    <w:rsid w:val="00CC00BD"/>
    <w:rsid w:val="00CC01E7"/>
    <w:rsid w:val="00CC73F5"/>
    <w:rsid w:val="00CD569D"/>
    <w:rsid w:val="00CD5AB3"/>
    <w:rsid w:val="00CE3595"/>
    <w:rsid w:val="00CE5176"/>
    <w:rsid w:val="00CE562F"/>
    <w:rsid w:val="00CE5BBA"/>
    <w:rsid w:val="00CF1787"/>
    <w:rsid w:val="00CF4F27"/>
    <w:rsid w:val="00CF50BE"/>
    <w:rsid w:val="00CF75E9"/>
    <w:rsid w:val="00D064F7"/>
    <w:rsid w:val="00D06D85"/>
    <w:rsid w:val="00D16EC3"/>
    <w:rsid w:val="00D2274A"/>
    <w:rsid w:val="00D26B71"/>
    <w:rsid w:val="00D35BB8"/>
    <w:rsid w:val="00D44825"/>
    <w:rsid w:val="00D466E4"/>
    <w:rsid w:val="00D534DA"/>
    <w:rsid w:val="00D54B79"/>
    <w:rsid w:val="00D6268F"/>
    <w:rsid w:val="00D6408E"/>
    <w:rsid w:val="00D646C0"/>
    <w:rsid w:val="00D8048C"/>
    <w:rsid w:val="00D87CC2"/>
    <w:rsid w:val="00D92470"/>
    <w:rsid w:val="00D97DB8"/>
    <w:rsid w:val="00DB00E9"/>
    <w:rsid w:val="00DB56A2"/>
    <w:rsid w:val="00DC0E1D"/>
    <w:rsid w:val="00DC23D4"/>
    <w:rsid w:val="00DC2851"/>
    <w:rsid w:val="00DE4A28"/>
    <w:rsid w:val="00DF1B9B"/>
    <w:rsid w:val="00DF1F60"/>
    <w:rsid w:val="00E07B6B"/>
    <w:rsid w:val="00E12CF3"/>
    <w:rsid w:val="00E14E07"/>
    <w:rsid w:val="00E16BFE"/>
    <w:rsid w:val="00E24141"/>
    <w:rsid w:val="00E25574"/>
    <w:rsid w:val="00E27D3F"/>
    <w:rsid w:val="00E317C8"/>
    <w:rsid w:val="00E34C99"/>
    <w:rsid w:val="00E43740"/>
    <w:rsid w:val="00E44850"/>
    <w:rsid w:val="00E465C0"/>
    <w:rsid w:val="00E5091B"/>
    <w:rsid w:val="00E52110"/>
    <w:rsid w:val="00E5213B"/>
    <w:rsid w:val="00E523AA"/>
    <w:rsid w:val="00E61D2A"/>
    <w:rsid w:val="00E64966"/>
    <w:rsid w:val="00E65329"/>
    <w:rsid w:val="00E71A1A"/>
    <w:rsid w:val="00E74181"/>
    <w:rsid w:val="00E85053"/>
    <w:rsid w:val="00E8551A"/>
    <w:rsid w:val="00E87DFB"/>
    <w:rsid w:val="00E91AA4"/>
    <w:rsid w:val="00E9449A"/>
    <w:rsid w:val="00E96D3A"/>
    <w:rsid w:val="00EA09ED"/>
    <w:rsid w:val="00EB2AC9"/>
    <w:rsid w:val="00EB4101"/>
    <w:rsid w:val="00EB7A47"/>
    <w:rsid w:val="00EC3103"/>
    <w:rsid w:val="00EC4D40"/>
    <w:rsid w:val="00ED38E0"/>
    <w:rsid w:val="00ED4CC6"/>
    <w:rsid w:val="00ED57E7"/>
    <w:rsid w:val="00ED5EC6"/>
    <w:rsid w:val="00EE32C0"/>
    <w:rsid w:val="00EE5CEA"/>
    <w:rsid w:val="00EE7310"/>
    <w:rsid w:val="00EF04B1"/>
    <w:rsid w:val="00EF0BC3"/>
    <w:rsid w:val="00EF2017"/>
    <w:rsid w:val="00F00133"/>
    <w:rsid w:val="00F026AB"/>
    <w:rsid w:val="00F030E8"/>
    <w:rsid w:val="00F0336F"/>
    <w:rsid w:val="00F06C5C"/>
    <w:rsid w:val="00F10B2B"/>
    <w:rsid w:val="00F11F98"/>
    <w:rsid w:val="00F24661"/>
    <w:rsid w:val="00F24860"/>
    <w:rsid w:val="00F32056"/>
    <w:rsid w:val="00F3592A"/>
    <w:rsid w:val="00F47843"/>
    <w:rsid w:val="00F51A48"/>
    <w:rsid w:val="00F56778"/>
    <w:rsid w:val="00F6148F"/>
    <w:rsid w:val="00F6291E"/>
    <w:rsid w:val="00F645EE"/>
    <w:rsid w:val="00F660AB"/>
    <w:rsid w:val="00F735FA"/>
    <w:rsid w:val="00F76429"/>
    <w:rsid w:val="00F8184D"/>
    <w:rsid w:val="00F8357F"/>
    <w:rsid w:val="00F874BB"/>
    <w:rsid w:val="00F910FB"/>
    <w:rsid w:val="00F92094"/>
    <w:rsid w:val="00FA0347"/>
    <w:rsid w:val="00FA0E83"/>
    <w:rsid w:val="00FB43BF"/>
    <w:rsid w:val="00FC65AC"/>
    <w:rsid w:val="00FD2BAD"/>
    <w:rsid w:val="00FD2D4A"/>
    <w:rsid w:val="00FE3B12"/>
    <w:rsid w:val="00FE6B9D"/>
    <w:rsid w:val="00FF3119"/>
    <w:rsid w:val="00FF5A5B"/>
    <w:rsid w:val="00FF71A8"/>
    <w:rsid w:val="02645E24"/>
    <w:rsid w:val="02EB6221"/>
    <w:rsid w:val="050639B6"/>
    <w:rsid w:val="09484227"/>
    <w:rsid w:val="0D475E73"/>
    <w:rsid w:val="0E2305B7"/>
    <w:rsid w:val="0FFD9410"/>
    <w:rsid w:val="116DB842"/>
    <w:rsid w:val="14A012C8"/>
    <w:rsid w:val="153422D8"/>
    <w:rsid w:val="1545E458"/>
    <w:rsid w:val="16CFF339"/>
    <w:rsid w:val="190BA93E"/>
    <w:rsid w:val="1A148B3B"/>
    <w:rsid w:val="1AE1F965"/>
    <w:rsid w:val="1BE3325E"/>
    <w:rsid w:val="1C0054B8"/>
    <w:rsid w:val="1ECE850C"/>
    <w:rsid w:val="22AD251A"/>
    <w:rsid w:val="237841F7"/>
    <w:rsid w:val="25390BCB"/>
    <w:rsid w:val="25523428"/>
    <w:rsid w:val="28C871EA"/>
    <w:rsid w:val="2989B486"/>
    <w:rsid w:val="2C0012AC"/>
    <w:rsid w:val="2CB5E32B"/>
    <w:rsid w:val="2D6DC03B"/>
    <w:rsid w:val="2E37E0A3"/>
    <w:rsid w:val="309C6AA4"/>
    <w:rsid w:val="3102E9C9"/>
    <w:rsid w:val="31F59165"/>
    <w:rsid w:val="3275A13F"/>
    <w:rsid w:val="33BB4CBA"/>
    <w:rsid w:val="340B2491"/>
    <w:rsid w:val="3467CD44"/>
    <w:rsid w:val="34782015"/>
    <w:rsid w:val="382745AD"/>
    <w:rsid w:val="388EBDDD"/>
    <w:rsid w:val="3A3DE680"/>
    <w:rsid w:val="3B198DC4"/>
    <w:rsid w:val="3BBE7119"/>
    <w:rsid w:val="3BC65E9F"/>
    <w:rsid w:val="3CD38B7C"/>
    <w:rsid w:val="3D13851E"/>
    <w:rsid w:val="3EFDFF61"/>
    <w:rsid w:val="3F5F15D7"/>
    <w:rsid w:val="42D12D7F"/>
    <w:rsid w:val="467FD86A"/>
    <w:rsid w:val="4760D6A3"/>
    <w:rsid w:val="4B135F18"/>
    <w:rsid w:val="4C780FC5"/>
    <w:rsid w:val="4D3DE3F0"/>
    <w:rsid w:val="4D637092"/>
    <w:rsid w:val="4F14232B"/>
    <w:rsid w:val="4F828ACC"/>
    <w:rsid w:val="503E9598"/>
    <w:rsid w:val="5104E5FF"/>
    <w:rsid w:val="5119E5A9"/>
    <w:rsid w:val="5149F80B"/>
    <w:rsid w:val="53AD6D20"/>
    <w:rsid w:val="546019E4"/>
    <w:rsid w:val="565DFF45"/>
    <w:rsid w:val="56ECF9AF"/>
    <w:rsid w:val="5B43415F"/>
    <w:rsid w:val="5C6DB61F"/>
    <w:rsid w:val="608C0CE2"/>
    <w:rsid w:val="61C80353"/>
    <w:rsid w:val="6227DD43"/>
    <w:rsid w:val="62A3AA97"/>
    <w:rsid w:val="639447AA"/>
    <w:rsid w:val="65C4281B"/>
    <w:rsid w:val="665AFAB2"/>
    <w:rsid w:val="6674230F"/>
    <w:rsid w:val="6A03892E"/>
    <w:rsid w:val="6A21AFAA"/>
    <w:rsid w:val="6A380E94"/>
    <w:rsid w:val="6B479432"/>
    <w:rsid w:val="6B9F598F"/>
    <w:rsid w:val="6DE440F9"/>
    <w:rsid w:val="6E86F701"/>
    <w:rsid w:val="72063C45"/>
    <w:rsid w:val="73766077"/>
    <w:rsid w:val="744A1CA5"/>
    <w:rsid w:val="74CDF908"/>
    <w:rsid w:val="75C9110E"/>
    <w:rsid w:val="771000B6"/>
    <w:rsid w:val="7759FF8C"/>
    <w:rsid w:val="776A33AC"/>
    <w:rsid w:val="786A3616"/>
    <w:rsid w:val="7A9C8231"/>
    <w:rsid w:val="7C0EFA56"/>
    <w:rsid w:val="7FC7B8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569D"/>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0">
    <w:name w:val="未解決のメンション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basedOn w:val="a1"/>
    <w:link w:val="a6"/>
    <w:semiHidden/>
    <w:rsid w:val="00771996"/>
    <w:rPr>
      <w:rFonts w:ascii="Arial" w:hAnsi="Arial"/>
      <w:lang w:val="en-GB" w:eastAsia="en-US"/>
    </w:rPr>
  </w:style>
  <w:style w:type="character" w:customStyle="1" w:styleId="af4">
    <w:name w:val="コメント内容 (文字)"/>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吹き出し (文字)"/>
    <w:basedOn w:val="a1"/>
    <w:link w:val="af5"/>
    <w:semiHidden/>
    <w:rsid w:val="00771996"/>
    <w:rPr>
      <w:sz w:val="18"/>
      <w:szCs w:val="18"/>
      <w:lang w:val="en-GB" w:eastAsia="en-US"/>
    </w:rPr>
  </w:style>
  <w:style w:type="character" w:customStyle="1" w:styleId="B1Zchn">
    <w:name w:val="B1 Zchn"/>
    <w:link w:val="B1"/>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aa">
    <w:name w:val="本文 (文字)"/>
    <w:basedOn w:val="a1"/>
    <w:link w:val="a0"/>
    <w:rsid w:val="00574C32"/>
    <w:rPr>
      <w:lang w:val="en-GB" w:eastAsia="en-US"/>
    </w:rPr>
  </w:style>
  <w:style w:type="paragraph" w:customStyle="1" w:styleId="TAH">
    <w:name w:val="TAH"/>
    <w:basedOn w:val="TAC"/>
    <w:link w:val="TAHCar"/>
    <w:rsid w:val="009B622C"/>
    <w:rPr>
      <w:b/>
    </w:rPr>
  </w:style>
  <w:style w:type="paragraph" w:customStyle="1" w:styleId="TAC">
    <w:name w:val="TAC"/>
    <w:basedOn w:val="a"/>
    <w:link w:val="TACChar"/>
    <w:rsid w:val="009B622C"/>
    <w:pPr>
      <w:keepNext/>
      <w:keepLines/>
      <w:jc w:val="center"/>
    </w:pPr>
    <w:rPr>
      <w:rFonts w:ascii="Arial" w:hAnsi="Arial"/>
      <w:sz w:val="18"/>
    </w:rPr>
  </w:style>
  <w:style w:type="paragraph" w:customStyle="1" w:styleId="TH">
    <w:name w:val="TH"/>
    <w:basedOn w:val="a"/>
    <w:link w:val="THChar"/>
    <w:rsid w:val="009B622C"/>
    <w:pPr>
      <w:keepNext/>
      <w:keepLines/>
      <w:spacing w:before="60" w:after="180"/>
      <w:jc w:val="center"/>
    </w:pPr>
    <w:rPr>
      <w:rFonts w:ascii="Arial" w:hAnsi="Arial"/>
      <w:b/>
    </w:rPr>
  </w:style>
  <w:style w:type="paragraph" w:customStyle="1" w:styleId="TAN">
    <w:name w:val="TAN"/>
    <w:basedOn w:val="a"/>
    <w:link w:val="TANChar"/>
    <w:rsid w:val="009B622C"/>
    <w:pPr>
      <w:keepNext/>
      <w:keepLines/>
      <w:ind w:left="851" w:hanging="851"/>
    </w:pPr>
    <w:rPr>
      <w:rFonts w:ascii="Arial" w:hAnsi="Arial"/>
      <w:sz w:val="18"/>
    </w:rPr>
  </w:style>
  <w:style w:type="character" w:customStyle="1" w:styleId="TACChar">
    <w:name w:val="TAC Char"/>
    <w:link w:val="TAC"/>
    <w:locked/>
    <w:rsid w:val="009B622C"/>
    <w:rPr>
      <w:rFonts w:ascii="Arial" w:hAnsi="Arial"/>
      <w:sz w:val="18"/>
      <w:lang w:val="en-GB" w:eastAsia="en-US"/>
    </w:rPr>
  </w:style>
  <w:style w:type="character" w:customStyle="1" w:styleId="TAHCar">
    <w:name w:val="TAH Car"/>
    <w:link w:val="TAH"/>
    <w:rsid w:val="009B622C"/>
    <w:rPr>
      <w:rFonts w:ascii="Arial" w:hAnsi="Arial"/>
      <w:b/>
      <w:sz w:val="18"/>
      <w:lang w:val="en-GB" w:eastAsia="en-US"/>
    </w:rPr>
  </w:style>
  <w:style w:type="character" w:customStyle="1" w:styleId="THChar">
    <w:name w:val="TH Char"/>
    <w:link w:val="TH"/>
    <w:rsid w:val="009B622C"/>
    <w:rPr>
      <w:rFonts w:ascii="Arial" w:hAnsi="Arial"/>
      <w:b/>
      <w:lang w:val="en-GB" w:eastAsia="en-US"/>
    </w:rPr>
  </w:style>
  <w:style w:type="character" w:customStyle="1" w:styleId="TANChar">
    <w:name w:val="TAN Char"/>
    <w:link w:val="TAN"/>
    <w:locked/>
    <w:rsid w:val="009B622C"/>
    <w:rPr>
      <w:rFonts w:ascii="Arial" w:hAnsi="Arial"/>
      <w:sz w:val="18"/>
      <w:lang w:val="en-GB" w:eastAsia="en-US"/>
    </w:rPr>
  </w:style>
  <w:style w:type="paragraph" w:styleId="af7">
    <w:name w:val="Revision"/>
    <w:hidden/>
    <w:uiPriority w:val="99"/>
    <w:semiHidden/>
    <w:rsid w:val="001F64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426488">
      <w:bodyDiv w:val="1"/>
      <w:marLeft w:val="0"/>
      <w:marRight w:val="0"/>
      <w:marTop w:val="0"/>
      <w:marBottom w:val="0"/>
      <w:divBdr>
        <w:top w:val="none" w:sz="0" w:space="0" w:color="auto"/>
        <w:left w:val="none" w:sz="0" w:space="0" w:color="auto"/>
        <w:bottom w:val="none" w:sz="0" w:space="0" w:color="auto"/>
        <w:right w:val="none" w:sz="0" w:space="0" w:color="auto"/>
      </w:divBdr>
      <w:divsChild>
        <w:div w:id="485783571">
          <w:marLeft w:val="0"/>
          <w:marRight w:val="0"/>
          <w:marTop w:val="0"/>
          <w:marBottom w:val="0"/>
          <w:divBdr>
            <w:top w:val="none" w:sz="0" w:space="0" w:color="auto"/>
            <w:left w:val="none" w:sz="0" w:space="0" w:color="auto"/>
            <w:bottom w:val="none" w:sz="0" w:space="0" w:color="auto"/>
            <w:right w:val="none" w:sz="0" w:space="0" w:color="auto"/>
          </w:divBdr>
          <w:divsChild>
            <w:div w:id="1969238644">
              <w:marLeft w:val="0"/>
              <w:marRight w:val="0"/>
              <w:marTop w:val="0"/>
              <w:marBottom w:val="0"/>
              <w:divBdr>
                <w:top w:val="none" w:sz="0" w:space="0" w:color="auto"/>
                <w:left w:val="none" w:sz="0" w:space="0" w:color="auto"/>
                <w:bottom w:val="none" w:sz="0" w:space="0" w:color="auto"/>
                <w:right w:val="none" w:sz="0" w:space="0" w:color="auto"/>
              </w:divBdr>
              <w:divsChild>
                <w:div w:id="1537157573">
                  <w:marLeft w:val="0"/>
                  <w:marRight w:val="0"/>
                  <w:marTop w:val="0"/>
                  <w:marBottom w:val="0"/>
                  <w:divBdr>
                    <w:top w:val="none" w:sz="0" w:space="0" w:color="auto"/>
                    <w:left w:val="none" w:sz="0" w:space="0" w:color="auto"/>
                    <w:bottom w:val="none" w:sz="0" w:space="0" w:color="auto"/>
                    <w:right w:val="none" w:sz="0" w:space="0" w:color="auto"/>
                  </w:divBdr>
                  <w:divsChild>
                    <w:div w:id="1801805046">
                      <w:marLeft w:val="0"/>
                      <w:marRight w:val="0"/>
                      <w:marTop w:val="0"/>
                      <w:marBottom w:val="0"/>
                      <w:divBdr>
                        <w:top w:val="none" w:sz="0" w:space="0" w:color="auto"/>
                        <w:left w:val="none" w:sz="0" w:space="0" w:color="auto"/>
                        <w:bottom w:val="none" w:sz="0" w:space="0" w:color="auto"/>
                        <w:right w:val="none" w:sz="0" w:space="0" w:color="auto"/>
                      </w:divBdr>
                      <w:divsChild>
                        <w:div w:id="1434521125">
                          <w:marLeft w:val="0"/>
                          <w:marRight w:val="0"/>
                          <w:marTop w:val="0"/>
                          <w:marBottom w:val="0"/>
                          <w:divBdr>
                            <w:top w:val="none" w:sz="0" w:space="0" w:color="auto"/>
                            <w:left w:val="none" w:sz="0" w:space="0" w:color="auto"/>
                            <w:bottom w:val="none" w:sz="0" w:space="0" w:color="auto"/>
                            <w:right w:val="none" w:sz="0" w:space="0" w:color="auto"/>
                          </w:divBdr>
                          <w:divsChild>
                            <w:div w:id="2136828681">
                              <w:marLeft w:val="-240"/>
                              <w:marRight w:val="-120"/>
                              <w:marTop w:val="0"/>
                              <w:marBottom w:val="0"/>
                              <w:divBdr>
                                <w:top w:val="none" w:sz="0" w:space="0" w:color="auto"/>
                                <w:left w:val="none" w:sz="0" w:space="0" w:color="auto"/>
                                <w:bottom w:val="none" w:sz="0" w:space="0" w:color="auto"/>
                                <w:right w:val="none" w:sz="0" w:space="0" w:color="auto"/>
                              </w:divBdr>
                              <w:divsChild>
                                <w:div w:id="1786539349">
                                  <w:marLeft w:val="0"/>
                                  <w:marRight w:val="0"/>
                                  <w:marTop w:val="0"/>
                                  <w:marBottom w:val="60"/>
                                  <w:divBdr>
                                    <w:top w:val="none" w:sz="0" w:space="0" w:color="auto"/>
                                    <w:left w:val="none" w:sz="0" w:space="0" w:color="auto"/>
                                    <w:bottom w:val="none" w:sz="0" w:space="0" w:color="auto"/>
                                    <w:right w:val="none" w:sz="0" w:space="0" w:color="auto"/>
                                  </w:divBdr>
                                  <w:divsChild>
                                    <w:div w:id="129785699">
                                      <w:marLeft w:val="0"/>
                                      <w:marRight w:val="0"/>
                                      <w:marTop w:val="0"/>
                                      <w:marBottom w:val="0"/>
                                      <w:divBdr>
                                        <w:top w:val="none" w:sz="0" w:space="0" w:color="auto"/>
                                        <w:left w:val="none" w:sz="0" w:space="0" w:color="auto"/>
                                        <w:bottom w:val="none" w:sz="0" w:space="0" w:color="auto"/>
                                        <w:right w:val="none" w:sz="0" w:space="0" w:color="auto"/>
                                      </w:divBdr>
                                      <w:divsChild>
                                        <w:div w:id="281763890">
                                          <w:marLeft w:val="0"/>
                                          <w:marRight w:val="0"/>
                                          <w:marTop w:val="0"/>
                                          <w:marBottom w:val="0"/>
                                          <w:divBdr>
                                            <w:top w:val="none" w:sz="0" w:space="0" w:color="auto"/>
                                            <w:left w:val="none" w:sz="0" w:space="0" w:color="auto"/>
                                            <w:bottom w:val="none" w:sz="0" w:space="0" w:color="auto"/>
                                            <w:right w:val="none" w:sz="0" w:space="0" w:color="auto"/>
                                          </w:divBdr>
                                          <w:divsChild>
                                            <w:div w:id="1980575721">
                                              <w:marLeft w:val="0"/>
                                              <w:marRight w:val="0"/>
                                              <w:marTop w:val="0"/>
                                              <w:marBottom w:val="0"/>
                                              <w:divBdr>
                                                <w:top w:val="none" w:sz="0" w:space="0" w:color="auto"/>
                                                <w:left w:val="none" w:sz="0" w:space="0" w:color="auto"/>
                                                <w:bottom w:val="none" w:sz="0" w:space="0" w:color="auto"/>
                                                <w:right w:val="none" w:sz="0" w:space="0" w:color="auto"/>
                                              </w:divBdr>
                                              <w:divsChild>
                                                <w:div w:id="760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2563987">
                          <w:marLeft w:val="0"/>
                          <w:marRight w:val="0"/>
                          <w:marTop w:val="0"/>
                          <w:marBottom w:val="0"/>
                          <w:divBdr>
                            <w:top w:val="none" w:sz="0" w:space="0" w:color="auto"/>
                            <w:left w:val="none" w:sz="0" w:space="0" w:color="auto"/>
                            <w:bottom w:val="none" w:sz="0" w:space="0" w:color="auto"/>
                            <w:right w:val="none" w:sz="0" w:space="0" w:color="auto"/>
                          </w:divBdr>
                          <w:divsChild>
                            <w:div w:id="871310244">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5364903">
      <w:bodyDiv w:val="1"/>
      <w:marLeft w:val="0"/>
      <w:marRight w:val="0"/>
      <w:marTop w:val="0"/>
      <w:marBottom w:val="0"/>
      <w:divBdr>
        <w:top w:val="none" w:sz="0" w:space="0" w:color="auto"/>
        <w:left w:val="none" w:sz="0" w:space="0" w:color="auto"/>
        <w:bottom w:val="none" w:sz="0" w:space="0" w:color="auto"/>
        <w:right w:val="none" w:sz="0" w:space="0" w:color="auto"/>
      </w:divBdr>
    </w:div>
    <w:div w:id="162616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101-bis-e/Docs//R4-220362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424A1C-5E3B-4BCA-A446-309BEBA9D7A1}">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2.xml><?xml version="1.0" encoding="utf-8"?>
<ds:datastoreItem xmlns:ds="http://schemas.openxmlformats.org/officeDocument/2006/customXml" ds:itemID="{DE65BA3C-6152-408F-B2EC-5AFF11676504}">
  <ds:schemaRefs>
    <ds:schemaRef ds:uri="http://schemas.openxmlformats.org/officeDocument/2006/bibliography"/>
  </ds:schemaRefs>
</ds:datastoreItem>
</file>

<file path=customXml/itemProps3.xml><?xml version="1.0" encoding="utf-8"?>
<ds:datastoreItem xmlns:ds="http://schemas.openxmlformats.org/officeDocument/2006/customXml" ds:itemID="{2FCC5FAC-54E9-4AE0-800D-1EA4B84BBA24}">
  <ds:schemaRefs>
    <ds:schemaRef ds:uri="http://schemas.microsoft.com/sharepoint/v3/contenttype/forms"/>
  </ds:schemaRefs>
</ds:datastoreItem>
</file>

<file path=customXml/itemProps4.xml><?xml version="1.0" encoding="utf-8"?>
<ds:datastoreItem xmlns:ds="http://schemas.openxmlformats.org/officeDocument/2006/customXml" ds:itemID="{F5FB56BC-CB3B-490D-A09A-3E5E1E0E7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ETSI Sophia Antipolis</Company>
  <Lines>81</Lines>
  <LinksUpToDate>false</LinksUpToDate>
  <Paragraphs>23</Paragraphs>
  <ScaleCrop>false</ScaleCrop>
  <CharactersWithSpaces>11501</CharactersWithSpaces>
  <SharedDoc>false</SharedDoc>
  <HyperlinksChanged>false</HyperlinksChanged>
  <AppVersion>16.0000</AppVersion>
  <Characters>9804</Characters>
  <Pages>5</Pages>
  <DocSecurity>0</DocSecurity>
  <Words>1720</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Gutierrez Miguelez</dc:creator>
  <dcterms:modified xsi:type="dcterms:W3CDTF">2023-11-14T20:09:00Z</dcterms:modified>
  <dc:description/>
  <cp:keywords/>
  <dc:subject/>
  <dc:title>tdoc template</dc:title>
  <cp:lastPrinted>2001-04-23T09:30:00Z</cp:lastPrinted>
  <cp:lastModifiedBy>Masahiro Takano (鷹野 雅弘)</cp:lastModifiedBy>
  <dcterms:created xsi:type="dcterms:W3CDTF">2023-11-08T09:13:00Z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0x010100248F056ED9D420478041D1ED8F059D0C</vt:lpwstr>
  </property>
  <property fmtid="{D5CDD505-2E9C-101B-9397-08002B2CF9AE}" pid="3" name="MediaServiceImageTags">
    <vt:lpwstr/>
  </property>
  <property fmtid="{D5CDD505-2E9C-101B-9397-08002B2CF9AE}" pid="4" name="_2015_ms_pID_725343">
    <vt:lpwstr>(3)Rz/BWCDZbzz1SP8cFLVqA1bGIbc/sax0P93fHYs5IO8O6p8Uwlu3cezOZvnMBh8xj8q3vUd4
lx6lzTogboZhvI3hZHbncGKOwo+2MXSClsZc8wqqgPsZIFvGrvX++3lC51xz4uxbP0IUc2DH
EFbdC79ghQ0kPwntKDCuRg4Iv4xeO3kfw1f10C3PEcKl7RzeqS+6FfiBtTiAg076B1iwbJ+3
wbpaSoAgcb6oqSYipk</vt:lpwstr>
  </property>
  <property fmtid="{D5CDD505-2E9C-101B-9397-08002B2CF9AE}" pid="5" name="_2015_ms_pID_7253431">
    <vt:lpwstr>IMHZkPAYwa2w1Jhx6VwdxPijLrQadz4WCO8wlGtSkbZ/bh1gVEmxHo
FAb+3Jj3cM5M0TlajDXP/b96xQCQZ0/PUwKd4s4ZxiJcbiZKWrQlgnBiZnWbEvi39Iw+JZ9j
X/B6XOJfldMa8Qw/NF7kgKtzyHm8Xnu8DU6RqP9Zt8TQ96qqWFdAzjxDSc0psMrkHLFi+qpt
htDwCS9GQEQ5+iabXeTqIwLfRmgVqHGpNxQ+</vt:lpwstr>
  </property>
  <property fmtid="{D5CDD505-2E9C-101B-9397-08002B2CF9AE}" pid="6" name="_2015_ms_pID_7253432">
    <vt:lpwstr>MQ==</vt:lpwstr>
  </property>
  <property fmtid="{D5CDD505-2E9C-101B-9397-08002B2CF9AE}" pid="7" name="_change">
    <vt:lpwstr/>
  </property>
  <property fmtid="{D5CDD505-2E9C-101B-9397-08002B2CF9AE}" pid="8" name="_full-control">
    <vt:lpwstr/>
  </property>
  <property fmtid="{D5CDD505-2E9C-101B-9397-08002B2CF9AE}" pid="9" name="_readonly">
    <vt:lpwstr/>
  </property>
  <property fmtid="{D5CDD505-2E9C-101B-9397-08002B2CF9AE}" pid="10" name="sflag">
    <vt:lpwstr>1650894156</vt:lpwstr>
  </property>
</Properties>
</file>